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65572" w14:textId="2F89856A" w:rsidR="00E40E55" w:rsidRPr="0016507B" w:rsidRDefault="00314F7A" w:rsidP="00E40E55">
      <w:pPr>
        <w:overflowPunct w:val="0"/>
        <w:spacing w:line="435" w:lineRule="exact"/>
        <w:textAlignment w:val="baseline"/>
        <w:rPr>
          <w:rFonts w:ascii="ＭＳ ゴシック" w:eastAsia="ＭＳ ゴシック" w:hAnsi="ＭＳ ゴシック" w:cs="Times New Roman"/>
          <w:color w:val="000000" w:themeColor="text1"/>
          <w:kern w:val="0"/>
          <w:sz w:val="26"/>
          <w:szCs w:val="26"/>
          <w:u w:val="single"/>
        </w:rPr>
      </w:pPr>
      <w:r w:rsidRPr="0016507B">
        <w:rPr>
          <w:rFonts w:ascii="ＭＳ ゴシック" w:eastAsia="ＭＳ ゴシック" w:hAnsi="ＭＳ ゴシック" w:cs="Times New Roman" w:hint="eastAsia"/>
          <w:color w:val="000000" w:themeColor="text1"/>
          <w:kern w:val="0"/>
          <w:sz w:val="26"/>
          <w:szCs w:val="26"/>
          <w:u w:val="single"/>
        </w:rPr>
        <w:t>高等学校</w:t>
      </w:r>
    </w:p>
    <w:p w14:paraId="2A681F99" w14:textId="3AA9E4A1" w:rsidR="0087042E" w:rsidRDefault="0087042E" w:rsidP="00314F7A">
      <w:pPr>
        <w:overflowPunct w:val="0"/>
        <w:spacing w:line="435" w:lineRule="exact"/>
        <w:jc w:val="center"/>
        <w:textAlignment w:val="baseline"/>
        <w:rPr>
          <w:rFonts w:ascii="ＭＳ ゴシック" w:eastAsia="ＭＳ ゴシック" w:hAnsi="ＭＳ ゴシック" w:cs="Times New Roman"/>
          <w:color w:val="000000" w:themeColor="text1"/>
          <w:kern w:val="0"/>
          <w:sz w:val="36"/>
          <w:szCs w:val="36"/>
        </w:rPr>
      </w:pPr>
      <w:r w:rsidRPr="0087042E">
        <w:rPr>
          <w:rFonts w:ascii="ＭＳ ゴシック" w:eastAsia="ＭＳ ゴシック" w:hAnsi="ＭＳ ゴシック" w:cs="Times New Roman" w:hint="eastAsia"/>
          <w:color w:val="000000" w:themeColor="text1"/>
          <w:kern w:val="0"/>
          <w:sz w:val="36"/>
          <w:szCs w:val="36"/>
        </w:rPr>
        <w:t>組織的支援につなげよう</w:t>
      </w:r>
    </w:p>
    <w:p w14:paraId="75815D2C" w14:textId="0A8FD664" w:rsidR="00314F7A" w:rsidRPr="0087042E" w:rsidRDefault="0087042E" w:rsidP="00314F7A">
      <w:pPr>
        <w:overflowPunct w:val="0"/>
        <w:spacing w:line="435" w:lineRule="exact"/>
        <w:jc w:val="center"/>
        <w:textAlignment w:val="baseline"/>
        <w:rPr>
          <w:rFonts w:ascii="ＭＳ ゴシック" w:eastAsia="ＭＳ ゴシック" w:hAnsi="ＭＳ ゴシック" w:cs="Times New Roman"/>
          <w:color w:val="000000" w:themeColor="text1"/>
          <w:kern w:val="0"/>
          <w:sz w:val="24"/>
          <w:szCs w:val="24"/>
        </w:rPr>
      </w:pPr>
      <w:r>
        <w:rPr>
          <w:rFonts w:ascii="ＭＳ ゴシック" w:eastAsia="ＭＳ ゴシック" w:hAnsi="ＭＳ ゴシック" w:cs="Times New Roman" w:hint="eastAsia"/>
          <w:color w:val="000000" w:themeColor="text1"/>
          <w:kern w:val="0"/>
          <w:sz w:val="24"/>
          <w:szCs w:val="24"/>
        </w:rPr>
        <w:t>～事例「</w:t>
      </w:r>
      <w:r w:rsidR="00314F7A" w:rsidRPr="0087042E">
        <w:rPr>
          <w:rFonts w:ascii="ＭＳ ゴシック" w:eastAsia="ＭＳ ゴシック" w:hAnsi="ＭＳ ゴシック" w:cs="Times New Roman" w:hint="eastAsia"/>
          <w:color w:val="000000" w:themeColor="text1"/>
          <w:kern w:val="0"/>
          <w:sz w:val="24"/>
          <w:szCs w:val="24"/>
        </w:rPr>
        <w:t>課題の提出期限を守れない生徒</w:t>
      </w:r>
      <w:r>
        <w:rPr>
          <w:rFonts w:ascii="ＭＳ ゴシック" w:eastAsia="ＭＳ ゴシック" w:hAnsi="ＭＳ ゴシック" w:cs="Times New Roman" w:hint="eastAsia"/>
          <w:color w:val="000000" w:themeColor="text1"/>
          <w:kern w:val="0"/>
          <w:sz w:val="24"/>
          <w:szCs w:val="24"/>
        </w:rPr>
        <w:t>」</w:t>
      </w:r>
      <w:r w:rsidR="00314F7A" w:rsidRPr="0087042E">
        <w:rPr>
          <w:rFonts w:ascii="ＭＳ ゴシック" w:eastAsia="ＭＳ ゴシック" w:hAnsi="ＭＳ ゴシック" w:cs="Times New Roman" w:hint="eastAsia"/>
          <w:color w:val="000000" w:themeColor="text1"/>
          <w:kern w:val="0"/>
          <w:sz w:val="24"/>
          <w:szCs w:val="24"/>
        </w:rPr>
        <w:t>への</w:t>
      </w:r>
      <w:r w:rsidR="00EC7C3C" w:rsidRPr="0087042E">
        <w:rPr>
          <w:rFonts w:ascii="ＭＳ ゴシック" w:eastAsia="ＭＳ ゴシック" w:hAnsi="ＭＳ ゴシック" w:cs="Times New Roman" w:hint="eastAsia"/>
          <w:color w:val="000000" w:themeColor="text1"/>
          <w:kern w:val="0"/>
          <w:sz w:val="24"/>
          <w:szCs w:val="24"/>
        </w:rPr>
        <w:t>支援を考える</w:t>
      </w:r>
      <w:r>
        <w:rPr>
          <w:rFonts w:ascii="ＭＳ ゴシック" w:eastAsia="ＭＳ ゴシック" w:hAnsi="ＭＳ ゴシック" w:cs="Times New Roman" w:hint="eastAsia"/>
          <w:color w:val="000000" w:themeColor="text1"/>
          <w:kern w:val="0"/>
          <w:sz w:val="24"/>
          <w:szCs w:val="24"/>
        </w:rPr>
        <w:t>～</w:t>
      </w:r>
    </w:p>
    <w:p w14:paraId="15F0469A" w14:textId="02F3FAF9" w:rsidR="00E40E55" w:rsidRDefault="00E40E55" w:rsidP="00E40E55">
      <w:pPr>
        <w:overflowPunct w:val="0"/>
        <w:spacing w:line="435" w:lineRule="exact"/>
        <w:textAlignment w:val="baseline"/>
        <w:rPr>
          <w:rFonts w:asciiTheme="minorEastAsia" w:hAnsiTheme="minorEastAsia" w:cs="Times New Roman"/>
          <w:color w:val="000000" w:themeColor="text1"/>
          <w:kern w:val="0"/>
          <w:sz w:val="22"/>
          <w:szCs w:val="20"/>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1413"/>
        <w:gridCol w:w="8215"/>
      </w:tblGrid>
      <w:tr w:rsidR="0087042E" w14:paraId="3035AA62" w14:textId="77777777" w:rsidTr="002C394A">
        <w:trPr>
          <w:trHeight w:val="382"/>
        </w:trPr>
        <w:tc>
          <w:tcPr>
            <w:tcW w:w="1413" w:type="dxa"/>
          </w:tcPr>
          <w:p w14:paraId="3F2F6433" w14:textId="46A49DE4"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r w:rsidRPr="00F25F1A">
              <w:rPr>
                <w:rFonts w:ascii="ＭＳ ゴシック" w:eastAsia="ＭＳ ゴシック" w:hAnsi="ＭＳ ゴシック" w:cs="Times New Roman" w:hint="eastAsia"/>
                <w:color w:val="000000" w:themeColor="text1"/>
                <w:kern w:val="0"/>
                <w:sz w:val="22"/>
                <w:szCs w:val="20"/>
              </w:rPr>
              <w:t>１．</w:t>
            </w:r>
            <w:r w:rsidRPr="00F25F1A">
              <w:rPr>
                <w:rFonts w:ascii="ＭＳ ゴシック" w:eastAsia="ＭＳ ゴシック" w:hAnsi="ＭＳ ゴシック" w:cs="Times New Roman"/>
                <w:color w:val="000000" w:themeColor="text1"/>
                <w:kern w:val="0"/>
                <w:sz w:val="22"/>
                <w:szCs w:val="20"/>
              </w:rPr>
              <w:t>目　的</w:t>
            </w:r>
          </w:p>
          <w:p w14:paraId="31054BEE"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rPr>
            </w:pPr>
          </w:p>
          <w:p w14:paraId="17C42D3D"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rPr>
            </w:pPr>
          </w:p>
          <w:p w14:paraId="40D00A0F"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rPr>
            </w:pPr>
          </w:p>
          <w:p w14:paraId="05FD3F02" w14:textId="346C7BA4" w:rsidR="00D45518" w:rsidRDefault="00D45518" w:rsidP="00901215">
            <w:pPr>
              <w:overflowPunct w:val="0"/>
              <w:jc w:val="left"/>
              <w:textAlignment w:val="baseline"/>
              <w:rPr>
                <w:rFonts w:ascii="ＭＳ ゴシック" w:eastAsia="ＭＳ ゴシック" w:hAnsi="ＭＳ ゴシック" w:cs="Times New Roman"/>
                <w:color w:val="000000" w:themeColor="text1"/>
                <w:kern w:val="0"/>
                <w:sz w:val="22"/>
              </w:rPr>
            </w:pPr>
          </w:p>
        </w:tc>
        <w:tc>
          <w:tcPr>
            <w:tcW w:w="8215" w:type="dxa"/>
          </w:tcPr>
          <w:p w14:paraId="1902B462" w14:textId="06537841" w:rsidR="0087042E" w:rsidRPr="0087042E" w:rsidRDefault="0087042E" w:rsidP="0087042E">
            <w:pPr>
              <w:overflowPunct w:val="0"/>
              <w:ind w:left="220" w:hangingChars="100" w:hanging="22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・教員の経験則に基づき対応してきた</w:t>
            </w:r>
            <w:r w:rsidR="001144EF">
              <w:rPr>
                <w:rFonts w:asciiTheme="minorEastAsia" w:hAnsiTheme="minorEastAsia" w:cs="Times New Roman" w:hint="eastAsia"/>
                <w:color w:val="000000" w:themeColor="text1"/>
                <w:kern w:val="0"/>
                <w:sz w:val="22"/>
              </w:rPr>
              <w:t>特別支援教育に係る</w:t>
            </w:r>
            <w:r w:rsidRPr="0087042E">
              <w:rPr>
                <w:rFonts w:asciiTheme="minorEastAsia" w:hAnsiTheme="minorEastAsia" w:cs="Times New Roman" w:hint="eastAsia"/>
                <w:color w:val="000000" w:themeColor="text1"/>
                <w:kern w:val="0"/>
                <w:sz w:val="22"/>
              </w:rPr>
              <w:t>課題を、支援ヒント集を利活用しながら学校全体で共有し、教員間の協働を通して解決に取り組む機会を設ける。</w:t>
            </w:r>
          </w:p>
          <w:p w14:paraId="1DC52BFF" w14:textId="1B8241DC" w:rsidR="0087042E" w:rsidRPr="0087042E" w:rsidRDefault="0087042E" w:rsidP="0087042E">
            <w:pPr>
              <w:overflowPunct w:val="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・既存の諸会議を利用し、組織的な支援につなげる。</w:t>
            </w:r>
          </w:p>
        </w:tc>
      </w:tr>
      <w:tr w:rsidR="0087042E" w14:paraId="6F497235" w14:textId="77777777" w:rsidTr="002C394A">
        <w:trPr>
          <w:trHeight w:val="47"/>
        </w:trPr>
        <w:tc>
          <w:tcPr>
            <w:tcW w:w="1413" w:type="dxa"/>
          </w:tcPr>
          <w:p w14:paraId="15D635CA"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r>
              <w:rPr>
                <w:rFonts w:ascii="ＭＳ ゴシック" w:eastAsia="ＭＳ ゴシック" w:hAnsi="ＭＳ ゴシック" w:cs="Times New Roman" w:hint="eastAsia"/>
                <w:color w:val="000000" w:themeColor="text1"/>
                <w:kern w:val="0"/>
                <w:sz w:val="22"/>
                <w:szCs w:val="20"/>
              </w:rPr>
              <w:t>２．対　象</w:t>
            </w:r>
          </w:p>
          <w:p w14:paraId="55DA4519" w14:textId="77777777" w:rsidR="0087042E" w:rsidRPr="00F25F1A"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tc>
        <w:tc>
          <w:tcPr>
            <w:tcW w:w="8215" w:type="dxa"/>
          </w:tcPr>
          <w:p w14:paraId="3199AB32" w14:textId="78F2F3AD" w:rsidR="0087042E" w:rsidRPr="00C400A2" w:rsidRDefault="0087042E" w:rsidP="002C394A">
            <w:pPr>
              <w:overflowPunct w:val="0"/>
              <w:ind w:firstLineChars="100" w:firstLine="220"/>
              <w:jc w:val="left"/>
              <w:textAlignment w:val="baseline"/>
              <w:rPr>
                <w:rFonts w:asciiTheme="minorEastAsia" w:hAnsiTheme="minorEastAsia" w:cs="Times New Roman"/>
                <w:color w:val="000000" w:themeColor="text1"/>
                <w:kern w:val="0"/>
                <w:sz w:val="22"/>
              </w:rPr>
            </w:pPr>
            <w:r w:rsidRPr="0016507B">
              <w:rPr>
                <w:rFonts w:ascii="ＭＳ 明朝" w:eastAsia="ＭＳ 明朝" w:hAnsi="ＭＳ 明朝" w:cs="Times New Roman" w:hint="eastAsia"/>
                <w:color w:val="000000" w:themeColor="text1"/>
                <w:kern w:val="0"/>
                <w:sz w:val="22"/>
                <w:szCs w:val="20"/>
              </w:rPr>
              <w:t>教職員</w:t>
            </w:r>
          </w:p>
        </w:tc>
      </w:tr>
      <w:tr w:rsidR="0087042E" w14:paraId="23B26198" w14:textId="77777777" w:rsidTr="002C394A">
        <w:trPr>
          <w:trHeight w:val="835"/>
        </w:trPr>
        <w:tc>
          <w:tcPr>
            <w:tcW w:w="1413" w:type="dxa"/>
          </w:tcPr>
          <w:p w14:paraId="6FAF3B4F"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r>
              <w:rPr>
                <w:rFonts w:ascii="ＭＳ ゴシック" w:eastAsia="ＭＳ ゴシック" w:hAnsi="ＭＳ ゴシック" w:cs="Times New Roman" w:hint="eastAsia"/>
                <w:color w:val="000000" w:themeColor="text1"/>
                <w:kern w:val="0"/>
                <w:sz w:val="22"/>
                <w:szCs w:val="20"/>
              </w:rPr>
              <w:t>３．時　間</w:t>
            </w:r>
          </w:p>
          <w:p w14:paraId="308340CF" w14:textId="47B0BE0B"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627777BF" w14:textId="77777777" w:rsidR="00F766C7" w:rsidRDefault="00F766C7"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3729B98D" w14:textId="77777777" w:rsidR="0087042E" w:rsidRPr="00F25F1A"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tc>
        <w:tc>
          <w:tcPr>
            <w:tcW w:w="8215" w:type="dxa"/>
          </w:tcPr>
          <w:p w14:paraId="568B2D6E" w14:textId="05142B11" w:rsidR="0087042E" w:rsidRDefault="0087042E" w:rsidP="002C394A">
            <w:pPr>
              <w:overflowPunct w:val="0"/>
              <w:ind w:leftChars="100" w:left="21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ステップ１：</w:t>
            </w:r>
            <w:r>
              <w:rPr>
                <w:rFonts w:asciiTheme="minorEastAsia" w:hAnsiTheme="minorEastAsia" w:cs="Times New Roman" w:hint="eastAsia"/>
                <w:color w:val="000000" w:themeColor="text1"/>
                <w:kern w:val="0"/>
                <w:sz w:val="22"/>
              </w:rPr>
              <w:t xml:space="preserve"> </w:t>
            </w:r>
            <w:r w:rsidRPr="0087042E">
              <w:rPr>
                <w:rFonts w:asciiTheme="minorEastAsia" w:hAnsiTheme="minorEastAsia" w:cs="Times New Roman" w:hint="eastAsia"/>
                <w:color w:val="000000" w:themeColor="text1"/>
                <w:kern w:val="0"/>
                <w:sz w:val="22"/>
              </w:rPr>
              <w:t>３０分</w:t>
            </w:r>
          </w:p>
          <w:p w14:paraId="71C4DCDA" w14:textId="2F430050" w:rsidR="002C394A" w:rsidRPr="0087042E" w:rsidRDefault="002C394A" w:rsidP="0087042E">
            <w:pPr>
              <w:overflowPunct w:val="0"/>
              <w:ind w:left="220" w:hangingChars="100" w:hanging="220"/>
              <w:jc w:val="left"/>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（必要に応じて）</w:t>
            </w:r>
          </w:p>
          <w:p w14:paraId="345AB565" w14:textId="15D352AD" w:rsidR="0087042E" w:rsidRPr="0087042E" w:rsidRDefault="0087042E" w:rsidP="002C394A">
            <w:pPr>
              <w:overflowPunct w:val="0"/>
              <w:ind w:leftChars="100" w:left="21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ステップ２：</w:t>
            </w:r>
            <w:r>
              <w:rPr>
                <w:rFonts w:asciiTheme="minorEastAsia" w:hAnsiTheme="minorEastAsia" w:cs="Times New Roman" w:hint="eastAsia"/>
                <w:color w:val="000000" w:themeColor="text1"/>
                <w:kern w:val="0"/>
                <w:sz w:val="22"/>
              </w:rPr>
              <w:t xml:space="preserve"> </w:t>
            </w:r>
            <w:r w:rsidRPr="0087042E">
              <w:rPr>
                <w:rFonts w:asciiTheme="minorEastAsia" w:hAnsiTheme="minorEastAsia" w:cs="Times New Roman" w:hint="eastAsia"/>
                <w:color w:val="000000" w:themeColor="text1"/>
                <w:kern w:val="0"/>
                <w:sz w:val="22"/>
              </w:rPr>
              <w:t>２５分</w:t>
            </w:r>
          </w:p>
          <w:p w14:paraId="0D3A822E" w14:textId="438AFEA6" w:rsidR="0087042E" w:rsidRDefault="0087042E" w:rsidP="002C394A">
            <w:pPr>
              <w:overflowPunct w:val="0"/>
              <w:ind w:leftChars="100" w:left="21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ステップ３：</w:t>
            </w:r>
            <w:r>
              <w:rPr>
                <w:rFonts w:asciiTheme="minorEastAsia" w:hAnsiTheme="minorEastAsia" w:cs="Times New Roman" w:hint="eastAsia"/>
                <w:color w:val="000000" w:themeColor="text1"/>
                <w:kern w:val="0"/>
                <w:sz w:val="22"/>
              </w:rPr>
              <w:t xml:space="preserve"> </w:t>
            </w:r>
            <w:r w:rsidRPr="0087042E">
              <w:rPr>
                <w:rFonts w:asciiTheme="minorEastAsia" w:hAnsiTheme="minorEastAsia" w:cs="Times New Roman" w:hint="eastAsia"/>
                <w:color w:val="000000" w:themeColor="text1"/>
                <w:kern w:val="0"/>
                <w:sz w:val="22"/>
              </w:rPr>
              <w:t>２</w:t>
            </w:r>
            <w:r w:rsidR="003F67EC">
              <w:rPr>
                <w:rFonts w:asciiTheme="minorEastAsia" w:hAnsiTheme="minorEastAsia" w:cs="Times New Roman" w:hint="eastAsia"/>
                <w:color w:val="000000" w:themeColor="text1"/>
                <w:kern w:val="0"/>
                <w:sz w:val="22"/>
              </w:rPr>
              <w:t>０</w:t>
            </w:r>
            <w:r w:rsidRPr="0087042E">
              <w:rPr>
                <w:rFonts w:asciiTheme="minorEastAsia" w:hAnsiTheme="minorEastAsia" w:cs="Times New Roman" w:hint="eastAsia"/>
                <w:color w:val="000000" w:themeColor="text1"/>
                <w:kern w:val="0"/>
                <w:sz w:val="22"/>
              </w:rPr>
              <w:t>分</w:t>
            </w:r>
          </w:p>
          <w:p w14:paraId="6D2AC76B" w14:textId="77777777" w:rsidR="00B629ED" w:rsidRDefault="00B629ED" w:rsidP="0087042E">
            <w:pPr>
              <w:overflowPunct w:val="0"/>
              <w:ind w:left="220" w:hangingChars="100" w:hanging="220"/>
              <w:jc w:val="left"/>
              <w:textAlignment w:val="baseline"/>
              <w:rPr>
                <w:rFonts w:asciiTheme="minorEastAsia" w:hAnsiTheme="minorEastAsia" w:cs="Times New Roman"/>
                <w:color w:val="000000" w:themeColor="text1"/>
                <w:kern w:val="0"/>
                <w:sz w:val="22"/>
              </w:rPr>
            </w:pPr>
          </w:p>
          <w:p w14:paraId="6613EFF0" w14:textId="2F32BE0C" w:rsidR="00B629ED" w:rsidRDefault="00B629ED" w:rsidP="002C394A">
            <w:pPr>
              <w:overflowPunct w:val="0"/>
              <w:ind w:leftChars="100" w:left="210"/>
              <w:jc w:val="left"/>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※ステップ１～３は、それぞれ別日に設定することを想定しています。</w:t>
            </w:r>
          </w:p>
          <w:p w14:paraId="25936C67" w14:textId="1D3137C1" w:rsidR="00B629ED" w:rsidRPr="00C400A2" w:rsidRDefault="00B629ED" w:rsidP="0087042E">
            <w:pPr>
              <w:overflowPunct w:val="0"/>
              <w:ind w:left="220" w:hangingChars="100" w:hanging="220"/>
              <w:jc w:val="left"/>
              <w:textAlignment w:val="baseline"/>
              <w:rPr>
                <w:rFonts w:asciiTheme="minorEastAsia" w:hAnsiTheme="minorEastAsia" w:cs="Times New Roman"/>
                <w:color w:val="000000" w:themeColor="text1"/>
                <w:kern w:val="0"/>
                <w:sz w:val="22"/>
              </w:rPr>
            </w:pPr>
          </w:p>
        </w:tc>
      </w:tr>
      <w:tr w:rsidR="0087042E" w14:paraId="14279107" w14:textId="77777777" w:rsidTr="002C394A">
        <w:trPr>
          <w:trHeight w:val="1150"/>
        </w:trPr>
        <w:tc>
          <w:tcPr>
            <w:tcW w:w="1413" w:type="dxa"/>
          </w:tcPr>
          <w:p w14:paraId="0D56C436"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r>
              <w:rPr>
                <w:rFonts w:ascii="ＭＳ ゴシック" w:eastAsia="ＭＳ ゴシック" w:hAnsi="ＭＳ ゴシック" w:cs="Times New Roman" w:hint="eastAsia"/>
                <w:color w:val="000000" w:themeColor="text1"/>
                <w:kern w:val="0"/>
                <w:sz w:val="22"/>
                <w:szCs w:val="20"/>
              </w:rPr>
              <w:t>４．形　態</w:t>
            </w:r>
          </w:p>
          <w:p w14:paraId="54B203BD"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706FDC73"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3A3563A4" w14:textId="0E6922AA" w:rsidR="00F766C7" w:rsidRPr="00F25F1A" w:rsidRDefault="00F766C7"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tc>
        <w:tc>
          <w:tcPr>
            <w:tcW w:w="8215" w:type="dxa"/>
          </w:tcPr>
          <w:p w14:paraId="65D3AE02" w14:textId="42F967CB" w:rsidR="0087042E" w:rsidRDefault="0087042E" w:rsidP="0003081A">
            <w:pPr>
              <w:overflowPunct w:val="0"/>
              <w:ind w:leftChars="100" w:left="1530" w:hangingChars="600" w:hanging="132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ステップ１：教科会議及び学年</w:t>
            </w:r>
            <w:r w:rsidR="008528CD">
              <w:rPr>
                <w:rFonts w:asciiTheme="minorEastAsia" w:hAnsiTheme="minorEastAsia" w:cs="Times New Roman" w:hint="eastAsia"/>
                <w:color w:val="000000" w:themeColor="text1"/>
                <w:kern w:val="0"/>
                <w:sz w:val="22"/>
              </w:rPr>
              <w:t>(</w:t>
            </w:r>
            <w:r w:rsidRPr="0087042E">
              <w:rPr>
                <w:rFonts w:asciiTheme="minorEastAsia" w:hAnsiTheme="minorEastAsia" w:cs="Times New Roman" w:hint="eastAsia"/>
                <w:color w:val="000000" w:themeColor="text1"/>
                <w:kern w:val="0"/>
                <w:sz w:val="22"/>
              </w:rPr>
              <w:t>科</w:t>
            </w:r>
            <w:r w:rsidR="008528CD">
              <w:rPr>
                <w:rFonts w:asciiTheme="minorEastAsia" w:hAnsiTheme="minorEastAsia" w:cs="Times New Roman" w:hint="eastAsia"/>
                <w:color w:val="000000" w:themeColor="text1"/>
                <w:kern w:val="0"/>
                <w:sz w:val="22"/>
              </w:rPr>
              <w:t>)</w:t>
            </w:r>
            <w:r w:rsidRPr="0087042E">
              <w:rPr>
                <w:rFonts w:asciiTheme="minorEastAsia" w:hAnsiTheme="minorEastAsia" w:cs="Times New Roman" w:hint="eastAsia"/>
                <w:color w:val="000000" w:themeColor="text1"/>
                <w:kern w:val="0"/>
                <w:sz w:val="22"/>
              </w:rPr>
              <w:t>会議での</w:t>
            </w:r>
            <w:r>
              <w:rPr>
                <w:rFonts w:asciiTheme="minorEastAsia" w:hAnsiTheme="minorEastAsia" w:cs="Times New Roman" w:hint="eastAsia"/>
                <w:color w:val="000000" w:themeColor="text1"/>
                <w:kern w:val="0"/>
                <w:sz w:val="22"/>
              </w:rPr>
              <w:t>ＫＰＴ（</w:t>
            </w:r>
            <w:r w:rsidRPr="0087042E">
              <w:rPr>
                <w:rFonts w:asciiTheme="minorEastAsia" w:hAnsiTheme="minorEastAsia" w:cs="Times New Roman" w:hint="eastAsia"/>
                <w:color w:val="000000" w:themeColor="text1"/>
                <w:kern w:val="0"/>
                <w:sz w:val="22"/>
              </w:rPr>
              <w:t>ケプト）法を用いた</w:t>
            </w:r>
            <w:r w:rsidR="0003081A">
              <w:rPr>
                <w:rFonts w:asciiTheme="minorEastAsia" w:hAnsiTheme="minorEastAsia" w:cs="Times New Roman" w:hint="eastAsia"/>
                <w:color w:val="000000" w:themeColor="text1"/>
                <w:kern w:val="0"/>
                <w:sz w:val="22"/>
              </w:rPr>
              <w:t>演習・</w:t>
            </w:r>
            <w:r w:rsidRPr="0087042E">
              <w:rPr>
                <w:rFonts w:asciiTheme="minorEastAsia" w:hAnsiTheme="minorEastAsia" w:cs="Times New Roman" w:hint="eastAsia"/>
                <w:color w:val="000000" w:themeColor="text1"/>
                <w:kern w:val="0"/>
                <w:sz w:val="22"/>
              </w:rPr>
              <w:t>協議</w:t>
            </w:r>
          </w:p>
          <w:p w14:paraId="426815FD" w14:textId="2AAF17F8" w:rsidR="002C394A" w:rsidRPr="002C394A" w:rsidRDefault="002C394A" w:rsidP="002C394A">
            <w:pPr>
              <w:overflowPunct w:val="0"/>
              <w:ind w:left="220" w:hangingChars="100" w:hanging="220"/>
              <w:jc w:val="left"/>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（必要に応じて）</w:t>
            </w:r>
          </w:p>
          <w:p w14:paraId="04C7639D" w14:textId="5989D680" w:rsidR="0087042E" w:rsidRPr="0087042E" w:rsidRDefault="0087042E" w:rsidP="002C394A">
            <w:pPr>
              <w:overflowPunct w:val="0"/>
              <w:ind w:firstLineChars="100" w:firstLine="22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ステップ２：成績会議等の学年</w:t>
            </w:r>
            <w:r w:rsidR="008528CD">
              <w:rPr>
                <w:rFonts w:asciiTheme="minorEastAsia" w:hAnsiTheme="minorEastAsia" w:cs="Times New Roman" w:hint="eastAsia"/>
                <w:color w:val="000000" w:themeColor="text1"/>
                <w:kern w:val="0"/>
                <w:sz w:val="22"/>
              </w:rPr>
              <w:t>(</w:t>
            </w:r>
            <w:r w:rsidRPr="0087042E">
              <w:rPr>
                <w:rFonts w:asciiTheme="minorEastAsia" w:hAnsiTheme="minorEastAsia" w:cs="Times New Roman" w:hint="eastAsia"/>
                <w:color w:val="000000" w:themeColor="text1"/>
                <w:kern w:val="0"/>
                <w:sz w:val="22"/>
              </w:rPr>
              <w:t>科</w:t>
            </w:r>
            <w:r w:rsidR="008528CD">
              <w:rPr>
                <w:rFonts w:asciiTheme="minorEastAsia" w:hAnsiTheme="minorEastAsia" w:cs="Times New Roman" w:hint="eastAsia"/>
                <w:color w:val="000000" w:themeColor="text1"/>
                <w:kern w:val="0"/>
                <w:sz w:val="22"/>
              </w:rPr>
              <w:t>)</w:t>
            </w:r>
            <w:r w:rsidRPr="0087042E">
              <w:rPr>
                <w:rFonts w:asciiTheme="minorEastAsia" w:hAnsiTheme="minorEastAsia" w:cs="Times New Roman" w:hint="eastAsia"/>
                <w:color w:val="000000" w:themeColor="text1"/>
                <w:kern w:val="0"/>
                <w:sz w:val="22"/>
              </w:rPr>
              <w:t>拡大会議での共有</w:t>
            </w:r>
          </w:p>
          <w:p w14:paraId="5C00EAA5" w14:textId="77777777" w:rsidR="0087042E" w:rsidRDefault="0087042E" w:rsidP="002C394A">
            <w:pPr>
              <w:overflowPunct w:val="0"/>
              <w:ind w:firstLineChars="100" w:firstLine="220"/>
              <w:jc w:val="left"/>
              <w:textAlignment w:val="baseline"/>
              <w:rPr>
                <w:rFonts w:asciiTheme="minorEastAsia" w:hAnsiTheme="minorEastAsia" w:cs="Times New Roman"/>
                <w:color w:val="000000" w:themeColor="text1"/>
                <w:kern w:val="0"/>
                <w:sz w:val="22"/>
              </w:rPr>
            </w:pPr>
            <w:r w:rsidRPr="0087042E">
              <w:rPr>
                <w:rFonts w:asciiTheme="minorEastAsia" w:hAnsiTheme="minorEastAsia" w:cs="Times New Roman" w:hint="eastAsia"/>
                <w:color w:val="000000" w:themeColor="text1"/>
                <w:kern w:val="0"/>
                <w:sz w:val="22"/>
              </w:rPr>
              <w:t>ステップ３：職員会議における校内共通の取組への展開</w:t>
            </w:r>
          </w:p>
          <w:p w14:paraId="0A5C53FF" w14:textId="77777777" w:rsidR="002C394A" w:rsidRDefault="002C394A" w:rsidP="0087042E">
            <w:pPr>
              <w:overflowPunct w:val="0"/>
              <w:jc w:val="left"/>
              <w:textAlignment w:val="baseline"/>
              <w:rPr>
                <w:rFonts w:asciiTheme="minorEastAsia" w:hAnsiTheme="minorEastAsia" w:cs="Times New Roman"/>
                <w:color w:val="000000" w:themeColor="text1"/>
                <w:kern w:val="0"/>
                <w:sz w:val="22"/>
              </w:rPr>
            </w:pPr>
          </w:p>
          <w:p w14:paraId="45216AEC" w14:textId="5524EFE6" w:rsidR="002C394A" w:rsidRDefault="002C394A" w:rsidP="002C394A">
            <w:pPr>
              <w:overflowPunct w:val="0"/>
              <w:ind w:firstLineChars="100" w:firstLine="220"/>
              <w:jc w:val="left"/>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※校内研修として、ステップ１のみを実施することも可能です。</w:t>
            </w:r>
          </w:p>
          <w:p w14:paraId="30F07790" w14:textId="130F183C" w:rsidR="002C394A" w:rsidRPr="00C400A2" w:rsidRDefault="002C394A" w:rsidP="0087042E">
            <w:pPr>
              <w:overflowPunct w:val="0"/>
              <w:jc w:val="left"/>
              <w:textAlignment w:val="baseline"/>
              <w:rPr>
                <w:rFonts w:asciiTheme="minorEastAsia" w:hAnsiTheme="minorEastAsia" w:cs="Times New Roman"/>
                <w:color w:val="000000" w:themeColor="text1"/>
                <w:kern w:val="0"/>
                <w:sz w:val="22"/>
              </w:rPr>
            </w:pPr>
          </w:p>
        </w:tc>
      </w:tr>
      <w:tr w:rsidR="0087042E" w14:paraId="6194E523" w14:textId="77777777" w:rsidTr="002C394A">
        <w:trPr>
          <w:trHeight w:val="773"/>
        </w:trPr>
        <w:tc>
          <w:tcPr>
            <w:tcW w:w="1413" w:type="dxa"/>
          </w:tcPr>
          <w:p w14:paraId="4E248C3B" w14:textId="77777777" w:rsidR="0087042E" w:rsidRDefault="0087042E" w:rsidP="00901215">
            <w:pPr>
              <w:overflowPunct w:val="0"/>
              <w:jc w:val="left"/>
              <w:textAlignment w:val="baseline"/>
              <w:rPr>
                <w:rFonts w:ascii="ＭＳ ゴシック" w:eastAsia="ＭＳ ゴシック" w:hAnsi="ＭＳ ゴシック" w:cs="Times New Roman"/>
                <w:color w:val="000000" w:themeColor="text1"/>
                <w:kern w:val="0"/>
                <w:sz w:val="22"/>
                <w:szCs w:val="20"/>
              </w:rPr>
            </w:pPr>
            <w:r>
              <w:rPr>
                <w:rFonts w:ascii="ＭＳ ゴシック" w:eastAsia="ＭＳ ゴシック" w:hAnsi="ＭＳ ゴシック" w:cs="Times New Roman" w:hint="eastAsia"/>
                <w:color w:val="000000" w:themeColor="text1"/>
                <w:kern w:val="0"/>
                <w:sz w:val="22"/>
                <w:szCs w:val="20"/>
              </w:rPr>
              <w:t>５．準備物</w:t>
            </w:r>
          </w:p>
          <w:p w14:paraId="771B27C4" w14:textId="77777777" w:rsidR="00F766C7" w:rsidRDefault="00F766C7"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6D7B00BB" w14:textId="77777777" w:rsidR="00F766C7" w:rsidRDefault="00F766C7"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p w14:paraId="4CF3787B" w14:textId="67D18F80" w:rsidR="00F766C7" w:rsidRPr="00F25F1A" w:rsidRDefault="00F766C7" w:rsidP="00901215">
            <w:pPr>
              <w:overflowPunct w:val="0"/>
              <w:jc w:val="left"/>
              <w:textAlignment w:val="baseline"/>
              <w:rPr>
                <w:rFonts w:ascii="ＭＳ ゴシック" w:eastAsia="ＭＳ ゴシック" w:hAnsi="ＭＳ ゴシック" w:cs="Times New Roman"/>
                <w:color w:val="000000" w:themeColor="text1"/>
                <w:kern w:val="0"/>
                <w:sz w:val="22"/>
                <w:szCs w:val="20"/>
              </w:rPr>
            </w:pPr>
          </w:p>
        </w:tc>
        <w:tc>
          <w:tcPr>
            <w:tcW w:w="8215" w:type="dxa"/>
          </w:tcPr>
          <w:p w14:paraId="7E4E3B62" w14:textId="372C29C4" w:rsidR="0087042E" w:rsidRPr="00C20260" w:rsidRDefault="0087042E" w:rsidP="0087042E">
            <w:pPr>
              <w:overflowPunct w:val="0"/>
              <w:ind w:left="220" w:hangingChars="100" w:hanging="220"/>
              <w:jc w:val="left"/>
              <w:textAlignment w:val="baseline"/>
              <w:rPr>
                <w:rFonts w:asciiTheme="minorEastAsia" w:hAnsiTheme="minorEastAsia" w:cs="Times New Roman"/>
                <w:color w:val="000000" w:themeColor="text1"/>
                <w:kern w:val="0"/>
                <w:sz w:val="22"/>
              </w:rPr>
            </w:pPr>
            <w:r w:rsidRPr="00C20260">
              <w:rPr>
                <w:rFonts w:asciiTheme="minorEastAsia" w:hAnsiTheme="minorEastAsia" w:cs="Times New Roman" w:hint="eastAsia"/>
                <w:color w:val="000000" w:themeColor="text1"/>
                <w:kern w:val="0"/>
                <w:sz w:val="22"/>
              </w:rPr>
              <w:t>□</w:t>
            </w:r>
            <w:r w:rsidR="00AB0EFD" w:rsidRPr="0016507B">
              <w:rPr>
                <w:rFonts w:ascii="ＭＳ 明朝" w:eastAsia="ＭＳ 明朝" w:hAnsi="ＭＳ 明朝" w:cs="Times New Roman" w:hint="eastAsia"/>
                <w:color w:val="000000" w:themeColor="text1"/>
                <w:kern w:val="0"/>
                <w:sz w:val="22"/>
                <w:szCs w:val="20"/>
              </w:rPr>
              <w:t>支援ヒント集（ステップ１の前に全員に配付）</w:t>
            </w:r>
          </w:p>
          <w:p w14:paraId="58523ADD" w14:textId="53F3DC80" w:rsidR="0087042E" w:rsidRDefault="0087042E" w:rsidP="0087042E">
            <w:pPr>
              <w:overflowPunct w:val="0"/>
              <w:jc w:val="left"/>
              <w:textAlignment w:val="baseline"/>
              <w:rPr>
                <w:rFonts w:asciiTheme="minorEastAsia" w:hAnsiTheme="minorEastAsia" w:cs="Times New Roman"/>
                <w:color w:val="000000" w:themeColor="text1"/>
                <w:kern w:val="0"/>
                <w:sz w:val="22"/>
              </w:rPr>
            </w:pPr>
            <w:r w:rsidRPr="00C20260">
              <w:rPr>
                <w:rFonts w:asciiTheme="minorEastAsia" w:hAnsiTheme="minorEastAsia" w:cs="Times New Roman" w:hint="eastAsia"/>
                <w:color w:val="000000" w:themeColor="text1"/>
                <w:kern w:val="0"/>
                <w:sz w:val="22"/>
              </w:rPr>
              <w:t>□ＫＰＴシート（</w:t>
            </w:r>
            <w:r w:rsidR="00AB0EFD">
              <w:rPr>
                <w:rFonts w:asciiTheme="minorEastAsia" w:hAnsiTheme="minorEastAsia" w:cs="Times New Roman" w:hint="eastAsia"/>
                <w:color w:val="000000" w:themeColor="text1"/>
                <w:kern w:val="0"/>
                <w:sz w:val="22"/>
              </w:rPr>
              <w:t>Ａ３</w:t>
            </w:r>
            <w:r w:rsidRPr="00C20260">
              <w:rPr>
                <w:rFonts w:asciiTheme="minorEastAsia" w:hAnsiTheme="minorEastAsia" w:cs="Times New Roman" w:hint="eastAsia"/>
                <w:color w:val="000000" w:themeColor="text1"/>
                <w:kern w:val="0"/>
                <w:sz w:val="22"/>
              </w:rPr>
              <w:t>）</w:t>
            </w:r>
            <w:r w:rsidR="00AB0EFD">
              <w:rPr>
                <w:rFonts w:asciiTheme="minorEastAsia" w:hAnsiTheme="minorEastAsia" w:cs="Times New Roman" w:hint="eastAsia"/>
                <w:color w:val="000000" w:themeColor="text1"/>
                <w:kern w:val="0"/>
                <w:sz w:val="22"/>
              </w:rPr>
              <w:t xml:space="preserve">　※詳細は</w:t>
            </w:r>
            <w:r w:rsidR="00DD0B67">
              <w:rPr>
                <w:rFonts w:asciiTheme="minorEastAsia" w:hAnsiTheme="minorEastAsia" w:cs="Times New Roman" w:hint="eastAsia"/>
                <w:color w:val="000000" w:themeColor="text1"/>
                <w:kern w:val="0"/>
                <w:sz w:val="22"/>
              </w:rPr>
              <w:t>次ページ</w:t>
            </w:r>
            <w:r w:rsidR="00AB0EFD">
              <w:rPr>
                <w:rFonts w:asciiTheme="minorEastAsia" w:hAnsiTheme="minorEastAsia" w:cs="Times New Roman" w:hint="eastAsia"/>
                <w:color w:val="000000" w:themeColor="text1"/>
                <w:kern w:val="0"/>
                <w:sz w:val="22"/>
              </w:rPr>
              <w:t>に記載</w:t>
            </w:r>
          </w:p>
          <w:p w14:paraId="01C0EEC6" w14:textId="5538EE90" w:rsidR="00AB0EFD" w:rsidRPr="00AB0EFD" w:rsidRDefault="00AB0EFD" w:rsidP="0087042E">
            <w:pPr>
              <w:overflowPunct w:val="0"/>
              <w:jc w:val="left"/>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□付箋　※詳細は</w:t>
            </w:r>
            <w:r w:rsidR="00DD0B67">
              <w:rPr>
                <w:rFonts w:asciiTheme="minorEastAsia" w:hAnsiTheme="minorEastAsia" w:cs="Times New Roman" w:hint="eastAsia"/>
                <w:color w:val="000000" w:themeColor="text1"/>
                <w:kern w:val="0"/>
                <w:sz w:val="22"/>
              </w:rPr>
              <w:t>次ページ</w:t>
            </w:r>
            <w:r>
              <w:rPr>
                <w:rFonts w:asciiTheme="minorEastAsia" w:hAnsiTheme="minorEastAsia" w:cs="Times New Roman" w:hint="eastAsia"/>
                <w:color w:val="000000" w:themeColor="text1"/>
                <w:kern w:val="0"/>
                <w:sz w:val="22"/>
              </w:rPr>
              <w:t>に記載</w:t>
            </w:r>
          </w:p>
        </w:tc>
      </w:tr>
    </w:tbl>
    <w:p w14:paraId="0382B1AA" w14:textId="77777777" w:rsidR="004B16AB" w:rsidRPr="0016507B" w:rsidRDefault="004B16AB" w:rsidP="00857B42">
      <w:pPr>
        <w:overflowPunct w:val="0"/>
        <w:textAlignment w:val="baseline"/>
        <w:rPr>
          <w:rFonts w:asciiTheme="minorEastAsia" w:hAnsiTheme="minorEastAsia"/>
          <w:color w:val="000000" w:themeColor="text1"/>
          <w:sz w:val="22"/>
          <w:szCs w:val="21"/>
        </w:rPr>
      </w:pPr>
    </w:p>
    <w:p w14:paraId="55530351" w14:textId="1501F8FE" w:rsidR="00A83F17" w:rsidRPr="0016507B" w:rsidRDefault="0031586E" w:rsidP="00857B42">
      <w:pPr>
        <w:overflowPunct w:val="0"/>
        <w:textAlignment w:val="baseline"/>
        <w:rPr>
          <w:rFonts w:asciiTheme="majorEastAsia" w:eastAsiaTheme="majorEastAsia" w:hAnsiTheme="majorEastAsia"/>
          <w:color w:val="000000" w:themeColor="text1"/>
          <w:szCs w:val="21"/>
        </w:rPr>
      </w:pPr>
      <w:r w:rsidRPr="0016507B">
        <w:rPr>
          <w:rFonts w:asciiTheme="majorEastAsia" w:eastAsiaTheme="majorEastAsia" w:hAnsiTheme="majorEastAsia" w:hint="eastAsia"/>
          <w:color w:val="000000" w:themeColor="text1"/>
          <w:sz w:val="28"/>
          <w:szCs w:val="21"/>
        </w:rPr>
        <w:t>■</w:t>
      </w:r>
      <w:r w:rsidR="00A83F17" w:rsidRPr="0016507B">
        <w:rPr>
          <w:rFonts w:asciiTheme="majorEastAsia" w:eastAsiaTheme="majorEastAsia" w:hAnsiTheme="majorEastAsia" w:hint="eastAsia"/>
          <w:color w:val="000000" w:themeColor="text1"/>
          <w:sz w:val="28"/>
          <w:szCs w:val="21"/>
        </w:rPr>
        <w:t>研修前</w:t>
      </w:r>
    </w:p>
    <w:p w14:paraId="0F27897B" w14:textId="793BB872" w:rsidR="00FC5AE3" w:rsidRDefault="00F766C7" w:rsidP="00F766C7">
      <w:pPr>
        <w:ind w:leftChars="104" w:left="425" w:hangingChars="94" w:hanging="207"/>
        <w:rPr>
          <w:rFonts w:asciiTheme="minorEastAsia" w:hAnsiTheme="minorEastAsia"/>
          <w:color w:val="000000" w:themeColor="text1"/>
          <w:sz w:val="22"/>
          <w:szCs w:val="21"/>
        </w:rPr>
      </w:pPr>
      <w:r>
        <w:rPr>
          <w:rFonts w:asciiTheme="minorEastAsia" w:hAnsiTheme="minorEastAsia" w:hint="eastAsia"/>
          <w:color w:val="000000" w:themeColor="text1"/>
          <w:sz w:val="22"/>
          <w:szCs w:val="21"/>
        </w:rPr>
        <w:t>○研修会の概要等について、</w:t>
      </w:r>
      <w:bookmarkStart w:id="0" w:name="_Hlk64875866"/>
      <w:r w:rsidRPr="0016507B">
        <w:rPr>
          <w:rFonts w:asciiTheme="minorEastAsia" w:hAnsiTheme="minorEastAsia" w:hint="eastAsia"/>
          <w:color w:val="000000" w:themeColor="text1"/>
          <w:sz w:val="22"/>
          <w:szCs w:val="21"/>
        </w:rPr>
        <w:t>予め</w:t>
      </w:r>
      <w:bookmarkEnd w:id="0"/>
      <w:r>
        <w:rPr>
          <w:rFonts w:asciiTheme="minorEastAsia" w:hAnsiTheme="minorEastAsia" w:hint="eastAsia"/>
          <w:color w:val="000000" w:themeColor="text1"/>
          <w:sz w:val="22"/>
          <w:szCs w:val="21"/>
        </w:rPr>
        <w:t>会議や紙面等で伝達する。</w:t>
      </w:r>
      <w:r w:rsidR="00E45F72" w:rsidRPr="0016507B">
        <w:rPr>
          <w:rFonts w:asciiTheme="minorEastAsia" w:hAnsiTheme="minorEastAsia" w:hint="eastAsia"/>
          <w:color w:val="000000" w:themeColor="text1"/>
          <w:sz w:val="22"/>
          <w:szCs w:val="21"/>
        </w:rPr>
        <w:t>ステップ１</w:t>
      </w:r>
      <w:r w:rsidR="00875952">
        <w:rPr>
          <w:rFonts w:asciiTheme="minorEastAsia" w:hAnsiTheme="minorEastAsia" w:hint="eastAsia"/>
          <w:color w:val="000000" w:themeColor="text1"/>
          <w:sz w:val="22"/>
          <w:szCs w:val="21"/>
        </w:rPr>
        <w:t>では</w:t>
      </w:r>
      <w:r w:rsidR="00E45F72" w:rsidRPr="0016507B">
        <w:rPr>
          <w:rFonts w:asciiTheme="minorEastAsia" w:hAnsiTheme="minorEastAsia" w:hint="eastAsia"/>
          <w:color w:val="000000" w:themeColor="text1"/>
          <w:sz w:val="22"/>
          <w:szCs w:val="21"/>
        </w:rPr>
        <w:t>、事前に個人の思考をある程度まとめておくよう依頼する。</w:t>
      </w:r>
    </w:p>
    <w:p w14:paraId="44083146" w14:textId="489CF005" w:rsidR="00F766C7" w:rsidRPr="00F25F1A" w:rsidRDefault="00F766C7" w:rsidP="00F766C7">
      <w:pPr>
        <w:ind w:firstLineChars="100" w:firstLine="220"/>
        <w:rPr>
          <w:rFonts w:asciiTheme="minorEastAsia" w:hAnsiTheme="minorEastAsia"/>
          <w:color w:val="000000" w:themeColor="text1"/>
          <w:sz w:val="22"/>
          <w:szCs w:val="21"/>
        </w:rPr>
      </w:pPr>
      <w:r>
        <w:rPr>
          <w:rFonts w:asciiTheme="minorEastAsia" w:hAnsiTheme="minorEastAsia" w:hint="eastAsia"/>
          <w:color w:val="000000" w:themeColor="text1"/>
          <w:sz w:val="22"/>
          <w:szCs w:val="21"/>
        </w:rPr>
        <w:t>○</w:t>
      </w:r>
      <w:r w:rsidRPr="00F25F1A">
        <w:rPr>
          <w:rFonts w:asciiTheme="minorEastAsia" w:hAnsiTheme="minorEastAsia" w:hint="eastAsia"/>
          <w:color w:val="000000" w:themeColor="text1"/>
          <w:sz w:val="22"/>
          <w:szCs w:val="21"/>
        </w:rPr>
        <w:t>準備物</w:t>
      </w:r>
      <w:r>
        <w:rPr>
          <w:rFonts w:asciiTheme="minorEastAsia" w:hAnsiTheme="minorEastAsia" w:hint="eastAsia"/>
          <w:color w:val="000000" w:themeColor="text1"/>
          <w:sz w:val="22"/>
          <w:szCs w:val="21"/>
        </w:rPr>
        <w:t>や</w:t>
      </w:r>
      <w:r w:rsidRPr="00F25F1A">
        <w:rPr>
          <w:rFonts w:asciiTheme="minorEastAsia" w:hAnsiTheme="minorEastAsia" w:hint="eastAsia"/>
          <w:color w:val="000000" w:themeColor="text1"/>
          <w:sz w:val="22"/>
          <w:szCs w:val="21"/>
        </w:rPr>
        <w:t>グループ構成等を決定</w:t>
      </w:r>
      <w:r>
        <w:rPr>
          <w:rFonts w:asciiTheme="minorEastAsia" w:hAnsiTheme="minorEastAsia" w:hint="eastAsia"/>
          <w:color w:val="000000" w:themeColor="text1"/>
          <w:sz w:val="22"/>
          <w:szCs w:val="21"/>
        </w:rPr>
        <w:t>し、事前に通知する。</w:t>
      </w:r>
    </w:p>
    <w:p w14:paraId="7ED171D0" w14:textId="095715E3" w:rsidR="00F766C7" w:rsidRPr="0016507B" w:rsidRDefault="00F766C7" w:rsidP="00F766C7">
      <w:pPr>
        <w:ind w:leftChars="104" w:left="425" w:hangingChars="94" w:hanging="207"/>
        <w:rPr>
          <w:rFonts w:asciiTheme="minorEastAsia" w:hAnsiTheme="minorEastAsia"/>
          <w:color w:val="000000" w:themeColor="text1"/>
          <w:sz w:val="22"/>
          <w:szCs w:val="21"/>
        </w:rPr>
      </w:pPr>
      <w:r w:rsidRPr="00F25F1A">
        <w:rPr>
          <w:rFonts w:asciiTheme="minorEastAsia" w:hAnsiTheme="minorEastAsia" w:hint="eastAsia"/>
          <w:color w:val="000000" w:themeColor="text1"/>
          <w:sz w:val="22"/>
          <w:szCs w:val="21"/>
        </w:rPr>
        <w:t>〇</w:t>
      </w:r>
      <w:r>
        <w:rPr>
          <w:rFonts w:asciiTheme="minorEastAsia" w:hAnsiTheme="minorEastAsia" w:hint="eastAsia"/>
          <w:color w:val="000000" w:themeColor="text1"/>
          <w:sz w:val="22"/>
          <w:szCs w:val="21"/>
        </w:rPr>
        <w:t>支援ヒント集を各自印刷したり、タブレットＰＣ等にダウンロードしたりして、当日閲覧できるようにしておく。</w:t>
      </w:r>
    </w:p>
    <w:p w14:paraId="6FB46F5E" w14:textId="48B19BCA" w:rsidR="005E38B4" w:rsidRDefault="005E38B4" w:rsidP="00497E40">
      <w:pPr>
        <w:jc w:val="left"/>
        <w:rPr>
          <w:rFonts w:asciiTheme="minorEastAsia" w:hAnsiTheme="minorEastAsia"/>
          <w:color w:val="000000" w:themeColor="text1"/>
          <w:sz w:val="22"/>
          <w:szCs w:val="21"/>
        </w:rPr>
      </w:pPr>
    </w:p>
    <w:p w14:paraId="60B26E85" w14:textId="3846D1DD" w:rsidR="00B629ED" w:rsidRDefault="00B629ED">
      <w:pPr>
        <w:widowControl/>
        <w:jc w:val="left"/>
        <w:rPr>
          <w:rFonts w:asciiTheme="minorEastAsia" w:hAnsiTheme="minorEastAsia"/>
          <w:color w:val="000000" w:themeColor="text1"/>
          <w:sz w:val="22"/>
          <w:szCs w:val="21"/>
        </w:rPr>
      </w:pPr>
      <w:r>
        <w:rPr>
          <w:rFonts w:asciiTheme="minorEastAsia" w:hAnsiTheme="minorEastAsia"/>
          <w:color w:val="000000" w:themeColor="text1"/>
          <w:sz w:val="22"/>
          <w:szCs w:val="21"/>
        </w:rPr>
        <w:br w:type="page"/>
      </w:r>
    </w:p>
    <w:p w14:paraId="34E3A534" w14:textId="634AABD8" w:rsidR="00366671" w:rsidRPr="0016507B" w:rsidRDefault="0031586E">
      <w:pPr>
        <w:rPr>
          <w:rFonts w:asciiTheme="majorEastAsia" w:eastAsiaTheme="majorEastAsia" w:hAnsiTheme="majorEastAsia"/>
          <w:color w:val="000000" w:themeColor="text1"/>
          <w:sz w:val="28"/>
          <w:szCs w:val="21"/>
        </w:rPr>
      </w:pPr>
      <w:r w:rsidRPr="0016507B">
        <w:rPr>
          <w:rFonts w:asciiTheme="majorEastAsia" w:eastAsiaTheme="majorEastAsia" w:hAnsiTheme="majorEastAsia" w:hint="eastAsia"/>
          <w:color w:val="000000" w:themeColor="text1"/>
          <w:sz w:val="28"/>
          <w:szCs w:val="21"/>
        </w:rPr>
        <w:lastRenderedPageBreak/>
        <w:t>■</w:t>
      </w:r>
      <w:r w:rsidR="00A57025" w:rsidRPr="0016507B">
        <w:rPr>
          <w:rFonts w:asciiTheme="majorEastAsia" w:eastAsiaTheme="majorEastAsia" w:hAnsiTheme="majorEastAsia" w:hint="eastAsia"/>
          <w:color w:val="000000" w:themeColor="text1"/>
          <w:sz w:val="28"/>
          <w:szCs w:val="21"/>
        </w:rPr>
        <w:t>研修</w:t>
      </w:r>
      <w:r w:rsidRPr="0016507B">
        <w:rPr>
          <w:rFonts w:asciiTheme="majorEastAsia" w:eastAsiaTheme="majorEastAsia" w:hAnsiTheme="majorEastAsia" w:hint="eastAsia"/>
          <w:color w:val="000000" w:themeColor="text1"/>
          <w:sz w:val="28"/>
          <w:szCs w:val="21"/>
        </w:rPr>
        <w:t>当日</w:t>
      </w:r>
    </w:p>
    <w:p w14:paraId="42AF7847" w14:textId="065FCFBC" w:rsidR="00D347B2" w:rsidRPr="0016507B" w:rsidRDefault="00D347B2" w:rsidP="00F766C7">
      <w:pPr>
        <w:ind w:firstLineChars="100" w:firstLine="220"/>
        <w:rPr>
          <w:rFonts w:asciiTheme="majorEastAsia" w:eastAsiaTheme="majorEastAsia" w:hAnsiTheme="majorEastAsia"/>
          <w:color w:val="000000" w:themeColor="text1"/>
          <w:sz w:val="22"/>
        </w:rPr>
      </w:pPr>
      <w:r w:rsidRPr="0016507B">
        <w:rPr>
          <w:rFonts w:asciiTheme="majorEastAsia" w:eastAsiaTheme="majorEastAsia" w:hAnsiTheme="majorEastAsia" w:hint="eastAsia"/>
          <w:color w:val="000000" w:themeColor="text1"/>
          <w:sz w:val="22"/>
        </w:rPr>
        <w:t>ステップ１</w:t>
      </w:r>
      <w:r w:rsidR="001E3CCE">
        <w:rPr>
          <w:rFonts w:asciiTheme="majorEastAsia" w:eastAsiaTheme="majorEastAsia" w:hAnsiTheme="majorEastAsia" w:hint="eastAsia"/>
          <w:color w:val="000000" w:themeColor="text1"/>
          <w:sz w:val="22"/>
        </w:rPr>
        <w:t>：</w:t>
      </w:r>
      <w:r w:rsidR="0038457C" w:rsidRPr="0016507B">
        <w:rPr>
          <w:rFonts w:asciiTheme="majorEastAsia" w:eastAsiaTheme="majorEastAsia" w:hAnsiTheme="majorEastAsia" w:hint="eastAsia"/>
          <w:color w:val="000000" w:themeColor="text1"/>
          <w:sz w:val="22"/>
        </w:rPr>
        <w:t>【教科会議】</w:t>
      </w:r>
      <w:r w:rsidR="007C54AC" w:rsidRPr="0016507B">
        <w:rPr>
          <w:rFonts w:asciiTheme="majorEastAsia" w:eastAsiaTheme="majorEastAsia" w:hAnsiTheme="majorEastAsia" w:hint="eastAsia"/>
          <w:color w:val="000000" w:themeColor="text1"/>
          <w:sz w:val="22"/>
        </w:rPr>
        <w:t>及び</w:t>
      </w:r>
      <w:r w:rsidR="0038457C" w:rsidRPr="0016507B">
        <w:rPr>
          <w:rFonts w:asciiTheme="majorEastAsia" w:eastAsiaTheme="majorEastAsia" w:hAnsiTheme="majorEastAsia" w:hint="eastAsia"/>
          <w:color w:val="000000" w:themeColor="text1"/>
          <w:sz w:val="22"/>
        </w:rPr>
        <w:t>【学年会議】</w:t>
      </w:r>
      <w:r w:rsidR="001E3CCE">
        <w:rPr>
          <w:rFonts w:asciiTheme="majorEastAsia" w:eastAsiaTheme="majorEastAsia" w:hAnsiTheme="majorEastAsia" w:hint="eastAsia"/>
          <w:color w:val="000000" w:themeColor="text1"/>
          <w:sz w:val="22"/>
        </w:rPr>
        <w:t>での</w:t>
      </w:r>
      <w:r w:rsidR="00875952">
        <w:rPr>
          <w:rFonts w:asciiTheme="majorEastAsia" w:eastAsiaTheme="majorEastAsia" w:hAnsiTheme="majorEastAsia" w:hint="eastAsia"/>
          <w:color w:val="000000" w:themeColor="text1"/>
          <w:sz w:val="22"/>
        </w:rPr>
        <w:t>演習・</w:t>
      </w:r>
      <w:r w:rsidR="001E3CCE">
        <w:rPr>
          <w:rFonts w:asciiTheme="majorEastAsia" w:eastAsiaTheme="majorEastAsia" w:hAnsiTheme="majorEastAsia" w:hint="eastAsia"/>
          <w:color w:val="000000" w:themeColor="text1"/>
          <w:sz w:val="22"/>
        </w:rPr>
        <w:t>協議</w:t>
      </w:r>
    </w:p>
    <w:tbl>
      <w:tblPr>
        <w:tblStyle w:val="a3"/>
        <w:tblW w:w="9918" w:type="dxa"/>
        <w:tblLook w:val="04A0" w:firstRow="1" w:lastRow="0" w:firstColumn="1" w:lastColumn="0" w:noHBand="0" w:noVBand="1"/>
      </w:tblPr>
      <w:tblGrid>
        <w:gridCol w:w="2154"/>
        <w:gridCol w:w="2661"/>
        <w:gridCol w:w="5103"/>
      </w:tblGrid>
      <w:tr w:rsidR="00F766C7" w14:paraId="2FF49369" w14:textId="77777777" w:rsidTr="00F766C7">
        <w:tc>
          <w:tcPr>
            <w:tcW w:w="2154" w:type="dxa"/>
          </w:tcPr>
          <w:p w14:paraId="2172070F" w14:textId="77777777" w:rsidR="00F766C7" w:rsidRDefault="00F766C7" w:rsidP="00901215">
            <w:pPr>
              <w:jc w:val="center"/>
              <w:rPr>
                <w:rFonts w:asciiTheme="minorEastAsia" w:hAnsiTheme="minorEastAsia"/>
                <w:sz w:val="22"/>
                <w:szCs w:val="18"/>
              </w:rPr>
            </w:pPr>
            <w:r w:rsidRPr="00F25F1A">
              <w:rPr>
                <w:rFonts w:asciiTheme="majorEastAsia" w:eastAsiaTheme="majorEastAsia" w:hAnsiTheme="majorEastAsia" w:hint="eastAsia"/>
                <w:color w:val="000000" w:themeColor="text1"/>
                <w:sz w:val="22"/>
              </w:rPr>
              <w:t>流れ</w:t>
            </w:r>
          </w:p>
        </w:tc>
        <w:tc>
          <w:tcPr>
            <w:tcW w:w="2661" w:type="dxa"/>
          </w:tcPr>
          <w:p w14:paraId="2E859A66" w14:textId="77777777" w:rsidR="00F766C7" w:rsidRDefault="00F766C7" w:rsidP="00901215">
            <w:pPr>
              <w:jc w:val="center"/>
              <w:rPr>
                <w:rFonts w:asciiTheme="minorEastAsia" w:hAnsiTheme="minorEastAsia"/>
                <w:sz w:val="22"/>
                <w:szCs w:val="18"/>
              </w:rPr>
            </w:pPr>
            <w:r w:rsidRPr="00F25F1A">
              <w:rPr>
                <w:rFonts w:asciiTheme="majorEastAsia" w:eastAsiaTheme="majorEastAsia" w:hAnsiTheme="majorEastAsia" w:hint="eastAsia"/>
                <w:color w:val="000000" w:themeColor="text1"/>
                <w:sz w:val="22"/>
              </w:rPr>
              <w:t>進め方</w:t>
            </w:r>
          </w:p>
        </w:tc>
        <w:tc>
          <w:tcPr>
            <w:tcW w:w="5103" w:type="dxa"/>
          </w:tcPr>
          <w:p w14:paraId="56810DA0" w14:textId="77777777" w:rsidR="00F766C7" w:rsidRDefault="00F766C7" w:rsidP="00901215">
            <w:pPr>
              <w:jc w:val="center"/>
              <w:rPr>
                <w:rFonts w:asciiTheme="minorEastAsia" w:hAnsiTheme="minorEastAsia"/>
                <w:sz w:val="22"/>
                <w:szCs w:val="18"/>
              </w:rPr>
            </w:pPr>
            <w:r w:rsidRPr="00F25F1A">
              <w:rPr>
                <w:rFonts w:asciiTheme="majorEastAsia" w:eastAsiaTheme="majorEastAsia" w:hAnsiTheme="majorEastAsia" w:hint="eastAsia"/>
                <w:color w:val="000000" w:themeColor="text1"/>
                <w:sz w:val="22"/>
              </w:rPr>
              <w:t>留意点等</w:t>
            </w:r>
          </w:p>
        </w:tc>
      </w:tr>
      <w:tr w:rsidR="00F766C7" w:rsidRPr="0016507B" w14:paraId="065A3672" w14:textId="77777777" w:rsidTr="00862398">
        <w:tblPrEx>
          <w:tblCellMar>
            <w:left w:w="113" w:type="dxa"/>
            <w:bottom w:w="142" w:type="dxa"/>
            <w:right w:w="113" w:type="dxa"/>
          </w:tblCellMar>
        </w:tblPrEx>
        <w:trPr>
          <w:trHeight w:val="1098"/>
        </w:trPr>
        <w:tc>
          <w:tcPr>
            <w:tcW w:w="2154" w:type="dxa"/>
            <w:tcBorders>
              <w:top w:val="single" w:sz="4" w:space="0" w:color="auto"/>
              <w:left w:val="single" w:sz="4" w:space="0" w:color="auto"/>
              <w:bottom w:val="dashed" w:sz="4" w:space="0" w:color="auto"/>
              <w:right w:val="single" w:sz="4" w:space="0" w:color="auto"/>
            </w:tcBorders>
          </w:tcPr>
          <w:p w14:paraId="0BF4B3AE" w14:textId="77777777" w:rsidR="00F766C7" w:rsidRPr="0016507B" w:rsidRDefault="00F766C7" w:rsidP="00F766C7">
            <w:pPr>
              <w:rPr>
                <w:rFonts w:asciiTheme="majorEastAsia" w:eastAsiaTheme="majorEastAsia" w:hAnsiTheme="majorEastAsia"/>
                <w:color w:val="000000" w:themeColor="text1"/>
                <w:sz w:val="22"/>
              </w:rPr>
            </w:pPr>
            <w:r w:rsidRPr="0016507B">
              <w:rPr>
                <w:rFonts w:asciiTheme="majorEastAsia" w:eastAsiaTheme="majorEastAsia" w:hAnsiTheme="majorEastAsia" w:hint="eastAsia"/>
                <w:color w:val="000000" w:themeColor="text1"/>
                <w:sz w:val="22"/>
              </w:rPr>
              <w:t>１ 研修の説明</w:t>
            </w:r>
          </w:p>
          <w:p w14:paraId="3529F8D4" w14:textId="77777777" w:rsidR="00F766C7" w:rsidRDefault="00F766C7" w:rsidP="00B629ED">
            <w:pPr>
              <w:ind w:firstLineChars="500" w:firstLine="1100"/>
              <w:rPr>
                <w:rFonts w:asciiTheme="minorEastAsia" w:hAnsiTheme="minorEastAsia"/>
                <w:color w:val="000000" w:themeColor="text1"/>
                <w:sz w:val="22"/>
              </w:rPr>
            </w:pPr>
            <w:r w:rsidRPr="0016507B">
              <w:rPr>
                <w:rFonts w:asciiTheme="minorEastAsia" w:hAnsiTheme="minorEastAsia" w:hint="eastAsia"/>
                <w:color w:val="000000" w:themeColor="text1"/>
                <w:sz w:val="22"/>
              </w:rPr>
              <w:t>（５分）</w:t>
            </w:r>
          </w:p>
          <w:p w14:paraId="5AAF2F11" w14:textId="77777777" w:rsidR="00862398" w:rsidRDefault="00862398" w:rsidP="00862398">
            <w:pPr>
              <w:jc w:val="left"/>
              <w:rPr>
                <w:rFonts w:asciiTheme="minorEastAsia" w:hAnsiTheme="minorEastAsia"/>
                <w:color w:val="000000" w:themeColor="text1"/>
                <w:sz w:val="22"/>
              </w:rPr>
            </w:pPr>
          </w:p>
          <w:p w14:paraId="6443A2A0" w14:textId="263BAED7" w:rsidR="00862398" w:rsidRPr="0016507B" w:rsidRDefault="00862398" w:rsidP="00862398">
            <w:pPr>
              <w:jc w:val="left"/>
              <w:rPr>
                <w:rFonts w:asciiTheme="majorEastAsia" w:eastAsiaTheme="majorEastAsia" w:hAnsiTheme="majorEastAsia"/>
                <w:color w:val="000000" w:themeColor="text1"/>
                <w:sz w:val="22"/>
              </w:rPr>
            </w:pPr>
          </w:p>
        </w:tc>
        <w:tc>
          <w:tcPr>
            <w:tcW w:w="2661" w:type="dxa"/>
            <w:tcBorders>
              <w:top w:val="single" w:sz="4" w:space="0" w:color="auto"/>
              <w:left w:val="single" w:sz="4" w:space="0" w:color="auto"/>
              <w:bottom w:val="dashed" w:sz="4" w:space="0" w:color="auto"/>
              <w:right w:val="single" w:sz="4" w:space="0" w:color="auto"/>
            </w:tcBorders>
          </w:tcPr>
          <w:p w14:paraId="79475878" w14:textId="2728CA57"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〇研修の目的、流れ、時間を確認して、見通しを持つ。</w:t>
            </w:r>
          </w:p>
        </w:tc>
        <w:tc>
          <w:tcPr>
            <w:tcW w:w="5103" w:type="dxa"/>
            <w:tcBorders>
              <w:top w:val="single" w:sz="4" w:space="0" w:color="auto"/>
              <w:left w:val="single" w:sz="4" w:space="0" w:color="auto"/>
              <w:bottom w:val="dashed" w:sz="4" w:space="0" w:color="auto"/>
              <w:right w:val="single" w:sz="4" w:space="0" w:color="auto"/>
            </w:tcBorders>
          </w:tcPr>
          <w:p w14:paraId="58578566" w14:textId="558865CA"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Pr="0016507B">
              <w:rPr>
                <w:rFonts w:asciiTheme="minorEastAsia" w:hAnsiTheme="minorEastAsia"/>
                <w:color w:val="000000" w:themeColor="text1"/>
                <w:sz w:val="22"/>
              </w:rPr>
              <w:t>目的</w:t>
            </w:r>
            <w:r w:rsidR="001A2C5A">
              <w:rPr>
                <w:rFonts w:asciiTheme="minorEastAsia" w:hAnsiTheme="minorEastAsia" w:hint="eastAsia"/>
                <w:color w:val="000000" w:themeColor="text1"/>
                <w:sz w:val="22"/>
              </w:rPr>
              <w:t>：</w:t>
            </w:r>
            <w:r w:rsidRPr="0016507B">
              <w:rPr>
                <w:rFonts w:asciiTheme="minorEastAsia" w:hAnsiTheme="minorEastAsia"/>
                <w:color w:val="000000" w:themeColor="text1"/>
                <w:sz w:val="22"/>
              </w:rPr>
              <w:t>上記「</w:t>
            </w:r>
            <w:r w:rsidRPr="0016507B">
              <w:rPr>
                <w:rFonts w:asciiTheme="majorEastAsia" w:eastAsiaTheme="majorEastAsia" w:hAnsiTheme="majorEastAsia" w:hint="eastAsia"/>
                <w:color w:val="000000" w:themeColor="text1"/>
                <w:sz w:val="22"/>
              </w:rPr>
              <w:t>１．目的</w:t>
            </w:r>
            <w:r w:rsidRPr="0016507B">
              <w:rPr>
                <w:rFonts w:asciiTheme="minorEastAsia" w:hAnsiTheme="minorEastAsia"/>
                <w:color w:val="000000" w:themeColor="text1"/>
                <w:sz w:val="22"/>
              </w:rPr>
              <w:t>」</w:t>
            </w:r>
            <w:r w:rsidRPr="0016507B">
              <w:rPr>
                <w:rFonts w:asciiTheme="minorEastAsia" w:hAnsiTheme="minorEastAsia" w:hint="eastAsia"/>
                <w:color w:val="000000" w:themeColor="text1"/>
                <w:sz w:val="22"/>
              </w:rPr>
              <w:t>参照</w:t>
            </w:r>
          </w:p>
          <w:p w14:paraId="22A746F7" w14:textId="59D38557"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Pr="0016507B">
              <w:rPr>
                <w:rFonts w:asciiTheme="minorEastAsia" w:hAnsiTheme="minorEastAsia"/>
                <w:color w:val="000000" w:themeColor="text1"/>
                <w:sz w:val="22"/>
              </w:rPr>
              <w:t>流れ</w:t>
            </w:r>
            <w:r w:rsidR="001A2C5A">
              <w:rPr>
                <w:rFonts w:asciiTheme="minorEastAsia" w:hAnsiTheme="minorEastAsia" w:hint="eastAsia"/>
                <w:color w:val="000000" w:themeColor="text1"/>
                <w:sz w:val="22"/>
              </w:rPr>
              <w:t>：</w:t>
            </w:r>
            <w:r w:rsidRPr="0016507B">
              <w:rPr>
                <w:rFonts w:asciiTheme="minorEastAsia" w:hAnsiTheme="minorEastAsia"/>
                <w:color w:val="000000" w:themeColor="text1"/>
                <w:sz w:val="22"/>
              </w:rPr>
              <w:t>左欄「</w:t>
            </w:r>
            <w:r w:rsidRPr="0016507B">
              <w:rPr>
                <w:rFonts w:asciiTheme="majorEastAsia" w:eastAsiaTheme="majorEastAsia" w:hAnsiTheme="majorEastAsia" w:hint="eastAsia"/>
                <w:color w:val="000000" w:themeColor="text1"/>
                <w:sz w:val="22"/>
              </w:rPr>
              <w:t>流れ</w:t>
            </w:r>
            <w:r w:rsidRPr="0016507B">
              <w:rPr>
                <w:rFonts w:asciiTheme="minorEastAsia" w:hAnsiTheme="minorEastAsia"/>
                <w:color w:val="000000" w:themeColor="text1"/>
                <w:sz w:val="22"/>
              </w:rPr>
              <w:t>」</w:t>
            </w:r>
            <w:r w:rsidRPr="0016507B">
              <w:rPr>
                <w:rFonts w:asciiTheme="minorEastAsia" w:hAnsiTheme="minorEastAsia" w:hint="eastAsia"/>
                <w:color w:val="000000" w:themeColor="text1"/>
                <w:sz w:val="22"/>
              </w:rPr>
              <w:t>参照</w:t>
            </w:r>
          </w:p>
        </w:tc>
      </w:tr>
      <w:tr w:rsidR="00F766C7" w:rsidRPr="0016507B" w14:paraId="31E085F7" w14:textId="77777777" w:rsidTr="008C5C0A">
        <w:tblPrEx>
          <w:tblCellMar>
            <w:left w:w="113" w:type="dxa"/>
            <w:bottom w:w="142" w:type="dxa"/>
            <w:right w:w="113" w:type="dxa"/>
          </w:tblCellMar>
        </w:tblPrEx>
        <w:trPr>
          <w:trHeight w:val="5314"/>
        </w:trPr>
        <w:tc>
          <w:tcPr>
            <w:tcW w:w="2154" w:type="dxa"/>
            <w:tcBorders>
              <w:top w:val="dashed" w:sz="4" w:space="0" w:color="auto"/>
              <w:left w:val="single" w:sz="4" w:space="0" w:color="auto"/>
              <w:bottom w:val="dashed" w:sz="4" w:space="0" w:color="auto"/>
              <w:right w:val="single" w:sz="4" w:space="0" w:color="auto"/>
            </w:tcBorders>
          </w:tcPr>
          <w:p w14:paraId="7DEFC603" w14:textId="19486AEA" w:rsidR="00F766C7" w:rsidRPr="0016507B" w:rsidRDefault="00F766C7" w:rsidP="00F766C7">
            <w:pPr>
              <w:ind w:left="220" w:hangingChars="100" w:hanging="220"/>
              <w:rPr>
                <w:rFonts w:asciiTheme="majorEastAsia" w:eastAsiaTheme="majorEastAsia" w:hAnsiTheme="majorEastAsia"/>
                <w:color w:val="000000" w:themeColor="text1"/>
                <w:sz w:val="22"/>
              </w:rPr>
            </w:pPr>
            <w:r w:rsidRPr="0016507B">
              <w:rPr>
                <w:rFonts w:asciiTheme="majorEastAsia" w:eastAsiaTheme="majorEastAsia" w:hAnsiTheme="majorEastAsia" w:hint="eastAsia"/>
                <w:color w:val="000000" w:themeColor="text1"/>
                <w:sz w:val="22"/>
              </w:rPr>
              <w:t>２</w:t>
            </w:r>
            <w:r w:rsidR="007350D6">
              <w:rPr>
                <w:rFonts w:asciiTheme="majorEastAsia" w:eastAsiaTheme="majorEastAsia" w:hAnsiTheme="majorEastAsia" w:hint="eastAsia"/>
                <w:color w:val="000000" w:themeColor="text1"/>
                <w:sz w:val="22"/>
              </w:rPr>
              <w:t xml:space="preserve"> </w:t>
            </w:r>
            <w:r w:rsidR="0003081A">
              <w:rPr>
                <w:rFonts w:asciiTheme="majorEastAsia" w:eastAsiaTheme="majorEastAsia" w:hAnsiTheme="majorEastAsia" w:hint="eastAsia"/>
                <w:color w:val="000000" w:themeColor="text1"/>
                <w:sz w:val="22"/>
              </w:rPr>
              <w:t>演習・</w:t>
            </w:r>
            <w:r w:rsidRPr="0016507B">
              <w:rPr>
                <w:rFonts w:asciiTheme="majorEastAsia" w:eastAsiaTheme="majorEastAsia" w:hAnsiTheme="majorEastAsia" w:hint="eastAsia"/>
                <w:color w:val="000000" w:themeColor="text1"/>
                <w:sz w:val="22"/>
              </w:rPr>
              <w:t>協議</w:t>
            </w:r>
          </w:p>
          <w:p w14:paraId="7B120B39" w14:textId="764B10D3" w:rsidR="00900432" w:rsidRDefault="00900432" w:rsidP="00F766C7">
            <w:pPr>
              <w:ind w:left="220" w:hangingChars="100" w:hanging="220"/>
              <w:rPr>
                <w:rFonts w:asciiTheme="minorEastAsia" w:hAnsiTheme="minorEastAsia"/>
                <w:color w:val="000000" w:themeColor="text1"/>
                <w:sz w:val="22"/>
              </w:rPr>
            </w:pPr>
            <w:r>
              <w:rPr>
                <w:rFonts w:asciiTheme="minorEastAsia" w:hAnsiTheme="minorEastAsia" w:hint="eastAsia"/>
                <w:strike/>
                <w:noProof/>
                <w:color w:val="000000" w:themeColor="text1"/>
                <w:sz w:val="22"/>
              </w:rPr>
              <mc:AlternateContent>
                <mc:Choice Requires="wps">
                  <w:drawing>
                    <wp:anchor distT="0" distB="0" distL="114300" distR="114300" simplePos="0" relativeHeight="251659264" behindDoc="0" locked="0" layoutInCell="1" allowOverlap="1" wp14:anchorId="74AF8AC6" wp14:editId="3DF26D6F">
                      <wp:simplePos x="0" y="0"/>
                      <wp:positionH relativeFrom="column">
                        <wp:posOffset>-45720</wp:posOffset>
                      </wp:positionH>
                      <wp:positionV relativeFrom="paragraph">
                        <wp:posOffset>70273</wp:posOffset>
                      </wp:positionV>
                      <wp:extent cx="6231255" cy="1422400"/>
                      <wp:effectExtent l="0" t="0" r="17145" b="25400"/>
                      <wp:wrapNone/>
                      <wp:docPr id="1" name="四角形: 角を丸くする 1"/>
                      <wp:cNvGraphicFramePr/>
                      <a:graphic xmlns:a="http://schemas.openxmlformats.org/drawingml/2006/main">
                        <a:graphicData uri="http://schemas.microsoft.com/office/word/2010/wordprocessingShape">
                          <wps:wsp>
                            <wps:cNvSpPr/>
                            <wps:spPr>
                              <a:xfrm>
                                <a:off x="0" y="0"/>
                                <a:ext cx="6231255" cy="1422400"/>
                              </a:xfrm>
                              <a:prstGeom prst="roundRect">
                                <a:avLst>
                                  <a:gd name="adj" fmla="val 7083"/>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498"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4749"/>
                                    <w:gridCol w:w="4749"/>
                                  </w:tblGrid>
                                  <w:tr w:rsidR="00DD0B67" w14:paraId="7431A90C" w14:textId="77777777" w:rsidTr="00900432">
                                    <w:trPr>
                                      <w:trHeight w:val="1989"/>
                                    </w:trPr>
                                    <w:tc>
                                      <w:tcPr>
                                        <w:tcW w:w="4749" w:type="dxa"/>
                                      </w:tcPr>
                                      <w:p w14:paraId="07FFBFE1" w14:textId="3F42EB82" w:rsidR="00DD0B67" w:rsidRPr="00DD0B67" w:rsidRDefault="00DD0B67" w:rsidP="00EB55B1">
                                        <w:pPr>
                                          <w:snapToGrid w:val="0"/>
                                          <w:ind w:leftChars="-4" w:left="-8"/>
                                          <w:rPr>
                                            <w:rFonts w:ascii="ＭＳ ゴシック" w:eastAsia="ＭＳ ゴシック" w:hAnsi="ＭＳ ゴシック"/>
                                            <w:color w:val="000000" w:themeColor="text1"/>
                                            <w:szCs w:val="21"/>
                                          </w:rPr>
                                        </w:pPr>
                                        <w:r w:rsidRPr="00DD0B67">
                                          <w:rPr>
                                            <w:rFonts w:ascii="ＭＳ ゴシック" w:eastAsia="ＭＳ ゴシック" w:hAnsi="ＭＳ ゴシック" w:hint="eastAsia"/>
                                            <w:color w:val="000000" w:themeColor="text1"/>
                                            <w:szCs w:val="21"/>
                                          </w:rPr>
                                          <w:t>【教科会議で実施する場合】</w:t>
                                        </w:r>
                                      </w:p>
                                      <w:p w14:paraId="33551043" w14:textId="19E3C2D9" w:rsidR="00DD0B67" w:rsidRPr="00DD0B67" w:rsidRDefault="00DD0B67" w:rsidP="00900432">
                                        <w:pPr>
                                          <w:snapToGrid w:val="0"/>
                                          <w:ind w:leftChars="-104" w:left="-8" w:hangingChars="100" w:hanging="210"/>
                                          <w:rPr>
                                            <w:rFonts w:asciiTheme="minorEastAsia" w:hAnsiTheme="minorEastAsia"/>
                                            <w:color w:val="000000" w:themeColor="text1"/>
                                            <w:szCs w:val="21"/>
                                          </w:rPr>
                                        </w:pPr>
                                        <w:r w:rsidRPr="00DD0B67">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支援</w:t>
                                        </w:r>
                                        <w:r w:rsidRPr="00DD0B67">
                                          <w:rPr>
                                            <w:rFonts w:asciiTheme="minorEastAsia" w:hAnsiTheme="minorEastAsia" w:hint="eastAsia"/>
                                            <w:color w:val="000000" w:themeColor="text1"/>
                                            <w:szCs w:val="21"/>
                                          </w:rPr>
                                          <w:t>ヒント集</w:t>
                                        </w:r>
                                        <w:r>
                                          <w:rPr>
                                            <w:rFonts w:asciiTheme="minorEastAsia" w:hAnsiTheme="minorEastAsia" w:hint="eastAsia"/>
                                            <w:color w:val="000000" w:themeColor="text1"/>
                                            <w:szCs w:val="21"/>
                                          </w:rPr>
                                          <w:t>の</w:t>
                                        </w:r>
                                        <w:r w:rsidRPr="00DD0B67">
                                          <w:rPr>
                                            <w:rFonts w:asciiTheme="minorEastAsia" w:hAnsiTheme="minorEastAsia" w:hint="eastAsia"/>
                                            <w:color w:val="000000" w:themeColor="text1"/>
                                            <w:szCs w:val="21"/>
                                          </w:rPr>
                                          <w:t>事例４「課題の提出期限を守れない生徒」</w:t>
                                        </w:r>
                                        <w:r>
                                          <w:rPr>
                                            <w:rFonts w:asciiTheme="minorEastAsia" w:hAnsiTheme="minorEastAsia" w:hint="eastAsia"/>
                                            <w:color w:val="000000" w:themeColor="text1"/>
                                            <w:szCs w:val="21"/>
                                          </w:rPr>
                                          <w:t>（P</w:t>
                                        </w:r>
                                        <w:r>
                                          <w:rPr>
                                            <w:rFonts w:asciiTheme="minorEastAsia" w:hAnsiTheme="minorEastAsia"/>
                                            <w:color w:val="000000" w:themeColor="text1"/>
                                            <w:szCs w:val="21"/>
                                          </w:rPr>
                                          <w:t>.27</w:t>
                                        </w:r>
                                        <w:r>
                                          <w:rPr>
                                            <w:rFonts w:asciiTheme="minorEastAsia" w:hAnsiTheme="minorEastAsia" w:hint="eastAsia"/>
                                            <w:color w:val="000000" w:themeColor="text1"/>
                                            <w:szCs w:val="21"/>
                                          </w:rPr>
                                          <w:t>）</w:t>
                                        </w:r>
                                        <w:r w:rsidRPr="00DD0B67">
                                          <w:rPr>
                                            <w:rFonts w:asciiTheme="minorEastAsia" w:hAnsiTheme="minorEastAsia" w:hint="eastAsia"/>
                                            <w:color w:val="000000" w:themeColor="text1"/>
                                            <w:szCs w:val="21"/>
                                          </w:rPr>
                                          <w:t>をテーマに</w:t>
                                        </w:r>
                                        <w:r>
                                          <w:rPr>
                                            <w:rFonts w:asciiTheme="minorEastAsia" w:hAnsiTheme="minorEastAsia" w:hint="eastAsia"/>
                                            <w:color w:val="000000" w:themeColor="text1"/>
                                            <w:szCs w:val="21"/>
                                          </w:rPr>
                                          <w:t>ＫＰＴ法</w:t>
                                        </w:r>
                                        <w:r w:rsidRPr="00DD0B67">
                                          <w:rPr>
                                            <w:rFonts w:asciiTheme="minorEastAsia" w:hAnsiTheme="minorEastAsia" w:hint="eastAsia"/>
                                            <w:color w:val="000000" w:themeColor="text1"/>
                                            <w:szCs w:val="21"/>
                                          </w:rPr>
                                          <w:t>を用いて分析する。視点は教科担当者とする。</w:t>
                                        </w:r>
                                      </w:p>
                                      <w:p w14:paraId="7EA3DF3B" w14:textId="6A0092D2" w:rsidR="00DD0B67" w:rsidRPr="00DD0B67" w:rsidRDefault="00DD0B67" w:rsidP="00900432">
                                        <w:pPr>
                                          <w:snapToGrid w:val="0"/>
                                          <w:ind w:leftChars="-4" w:left="-8"/>
                                          <w:rPr>
                                            <w:rFonts w:asciiTheme="minorEastAsia" w:hAnsiTheme="minorEastAsia"/>
                                            <w:color w:val="000000" w:themeColor="text1"/>
                                            <w:szCs w:val="21"/>
                                          </w:rPr>
                                        </w:pPr>
                                        <w:r w:rsidRPr="00DD0B67">
                                          <w:rPr>
                                            <w:rFonts w:asciiTheme="minorEastAsia" w:hAnsiTheme="minorEastAsia" w:hint="eastAsia"/>
                                            <w:color w:val="000000" w:themeColor="text1"/>
                                            <w:szCs w:val="21"/>
                                          </w:rPr>
                                          <w:t>・</w:t>
                                        </w:r>
                                        <w:r w:rsidR="00900432">
                                          <w:rPr>
                                            <w:rFonts w:asciiTheme="minorEastAsia" w:hAnsiTheme="minorEastAsia" w:hint="eastAsia"/>
                                            <w:color w:val="000000" w:themeColor="text1"/>
                                            <w:szCs w:val="21"/>
                                          </w:rPr>
                                          <w:t>ＫＰＴシート</w:t>
                                        </w:r>
                                        <w:r w:rsidRPr="00DD0B67">
                                          <w:rPr>
                                            <w:rFonts w:asciiTheme="minorEastAsia" w:hAnsiTheme="minorEastAsia" w:hint="eastAsia"/>
                                            <w:color w:val="000000" w:themeColor="text1"/>
                                            <w:szCs w:val="21"/>
                                          </w:rPr>
                                          <w:t>は１教科１枚</w:t>
                                        </w:r>
                                      </w:p>
                                      <w:p w14:paraId="630DC66C" w14:textId="483F60AC" w:rsidR="00DD0B67" w:rsidRPr="00DD0B67" w:rsidRDefault="00DD0B67" w:rsidP="00900432">
                                        <w:pPr>
                                          <w:snapToGrid w:val="0"/>
                                          <w:ind w:leftChars="-4" w:left="202" w:hangingChars="100" w:hanging="210"/>
                                          <w:rPr>
                                            <w:rFonts w:asciiTheme="minorEastAsia" w:hAnsiTheme="minorEastAsia"/>
                                            <w:color w:val="000000" w:themeColor="text1"/>
                                            <w:szCs w:val="21"/>
                                          </w:rPr>
                                        </w:pPr>
                                        <w:r w:rsidRPr="00DD0B67">
                                          <w:rPr>
                                            <w:rFonts w:asciiTheme="minorEastAsia" w:hAnsiTheme="minorEastAsia" w:hint="eastAsia"/>
                                            <w:color w:val="000000" w:themeColor="text1"/>
                                            <w:szCs w:val="21"/>
                                          </w:rPr>
                                          <w:t>・付箋は１学年ピンク</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、２学年青</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、３学年黄色、過去の事例</w:t>
                                        </w:r>
                                        <w:r w:rsidR="00900432">
                                          <w:rPr>
                                            <w:rFonts w:asciiTheme="minorEastAsia" w:hAnsiTheme="minorEastAsia" w:hint="eastAsia"/>
                                            <w:color w:val="000000" w:themeColor="text1"/>
                                            <w:szCs w:val="21"/>
                                          </w:rPr>
                                          <w:t>は</w:t>
                                        </w:r>
                                        <w:r w:rsidRPr="00DD0B67">
                                          <w:rPr>
                                            <w:rFonts w:asciiTheme="minorEastAsia" w:hAnsiTheme="minorEastAsia" w:hint="eastAsia"/>
                                            <w:color w:val="000000" w:themeColor="text1"/>
                                            <w:szCs w:val="21"/>
                                          </w:rPr>
                                          <w:t>緑</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など色分けをしても</w:t>
                                        </w:r>
                                        <w:r w:rsidR="00900432">
                                          <w:rPr>
                                            <w:rFonts w:asciiTheme="minorEastAsia" w:hAnsiTheme="minorEastAsia" w:hint="eastAsia"/>
                                            <w:color w:val="000000" w:themeColor="text1"/>
                                            <w:szCs w:val="21"/>
                                          </w:rPr>
                                          <w:t>よ</w:t>
                                        </w:r>
                                        <w:r w:rsidRPr="00DD0B67">
                                          <w:rPr>
                                            <w:rFonts w:asciiTheme="minorEastAsia" w:hAnsiTheme="minorEastAsia" w:hint="eastAsia"/>
                                            <w:color w:val="000000" w:themeColor="text1"/>
                                            <w:szCs w:val="21"/>
                                          </w:rPr>
                                          <w:t>い</w:t>
                                        </w:r>
                                      </w:p>
                                    </w:tc>
                                    <w:tc>
                                      <w:tcPr>
                                        <w:tcW w:w="4749" w:type="dxa"/>
                                      </w:tcPr>
                                      <w:p w14:paraId="40B812C8" w14:textId="1F02B404" w:rsidR="00DD0B67" w:rsidRPr="00900432" w:rsidRDefault="00DD0B67" w:rsidP="00900432">
                                        <w:pPr>
                                          <w:snapToGrid w:val="0"/>
                                          <w:rPr>
                                            <w:rFonts w:asciiTheme="majorEastAsia" w:eastAsiaTheme="majorEastAsia" w:hAnsiTheme="majorEastAsia"/>
                                            <w:color w:val="000000" w:themeColor="text1"/>
                                            <w:szCs w:val="21"/>
                                          </w:rPr>
                                        </w:pPr>
                                        <w:r w:rsidRPr="00900432">
                                          <w:rPr>
                                            <w:rFonts w:asciiTheme="majorEastAsia" w:eastAsiaTheme="majorEastAsia" w:hAnsiTheme="majorEastAsia" w:hint="eastAsia"/>
                                            <w:color w:val="000000" w:themeColor="text1"/>
                                            <w:szCs w:val="21"/>
                                          </w:rPr>
                                          <w:t>【学年会議</w:t>
                                        </w:r>
                                        <w:r w:rsidR="00EB55B1" w:rsidRPr="00DD0B67">
                                          <w:rPr>
                                            <w:rFonts w:ascii="ＭＳ ゴシック" w:eastAsia="ＭＳ ゴシック" w:hAnsi="ＭＳ ゴシック" w:hint="eastAsia"/>
                                            <w:color w:val="000000" w:themeColor="text1"/>
                                            <w:szCs w:val="21"/>
                                          </w:rPr>
                                          <w:t>で実施する場合</w:t>
                                        </w:r>
                                        <w:r w:rsidRPr="00900432">
                                          <w:rPr>
                                            <w:rFonts w:asciiTheme="majorEastAsia" w:eastAsiaTheme="majorEastAsia" w:hAnsiTheme="majorEastAsia" w:hint="eastAsia"/>
                                            <w:color w:val="000000" w:themeColor="text1"/>
                                            <w:szCs w:val="21"/>
                                          </w:rPr>
                                          <w:t>】</w:t>
                                        </w:r>
                                      </w:p>
                                      <w:p w14:paraId="27535F3A" w14:textId="77777777" w:rsidR="00900432" w:rsidRDefault="00DD0B67" w:rsidP="00900432">
                                        <w:pPr>
                                          <w:snapToGrid w:val="0"/>
                                          <w:rPr>
                                            <w:rFonts w:asciiTheme="minorEastAsia" w:hAnsiTheme="minorEastAsia"/>
                                            <w:color w:val="000000" w:themeColor="text1"/>
                                            <w:szCs w:val="21"/>
                                          </w:rPr>
                                        </w:pPr>
                                        <w:r w:rsidRPr="00DD0B67">
                                          <w:rPr>
                                            <w:rFonts w:asciiTheme="minorEastAsia" w:hAnsiTheme="minorEastAsia" w:hint="eastAsia"/>
                                            <w:color w:val="000000" w:themeColor="text1"/>
                                            <w:szCs w:val="21"/>
                                          </w:rPr>
                                          <w:t xml:space="preserve">　同テーマを</w:t>
                                        </w:r>
                                        <w:r w:rsidR="00900432">
                                          <w:rPr>
                                            <w:rFonts w:asciiTheme="minorEastAsia" w:hAnsiTheme="minorEastAsia" w:hint="eastAsia"/>
                                            <w:color w:val="000000" w:themeColor="text1"/>
                                            <w:szCs w:val="21"/>
                                          </w:rPr>
                                          <w:t>ＫＰＴ</w:t>
                                        </w:r>
                                        <w:r w:rsidRPr="00DD0B67">
                                          <w:rPr>
                                            <w:rFonts w:asciiTheme="minorEastAsia" w:hAnsiTheme="minorEastAsia" w:hint="eastAsia"/>
                                            <w:color w:val="000000" w:themeColor="text1"/>
                                            <w:szCs w:val="21"/>
                                          </w:rPr>
                                          <w:t>法により分析する。視点は学年主任及び担任とする。</w:t>
                                        </w:r>
                                      </w:p>
                                      <w:p w14:paraId="0D333724" w14:textId="77777777" w:rsidR="00900432" w:rsidRDefault="00900432" w:rsidP="00900432">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w:t>
                                        </w:r>
                                        <w:r w:rsidR="00DD0B67" w:rsidRPr="00DD0B67">
                                          <w:rPr>
                                            <w:rFonts w:asciiTheme="minorEastAsia" w:hAnsiTheme="minorEastAsia" w:hint="eastAsia"/>
                                            <w:color w:val="000000" w:themeColor="text1"/>
                                            <w:szCs w:val="21"/>
                                          </w:rPr>
                                          <w:t>ケプト用紙は学年１枚</w:t>
                                        </w:r>
                                      </w:p>
                                      <w:p w14:paraId="22821A24" w14:textId="767A3291" w:rsidR="00DD0B67" w:rsidRPr="00DD0B67" w:rsidRDefault="00900432" w:rsidP="00E90FFB">
                                        <w:pPr>
                                          <w:snapToGrid w:val="0"/>
                                          <w:ind w:left="210" w:hangingChars="100" w:hanging="210"/>
                                          <w:rPr>
                                            <w:rFonts w:asciiTheme="minorEastAsia" w:hAnsiTheme="minorEastAsia"/>
                                            <w:szCs w:val="21"/>
                                          </w:rPr>
                                        </w:pPr>
                                        <w:r>
                                          <w:rPr>
                                            <w:rFonts w:asciiTheme="minorEastAsia" w:hAnsiTheme="minorEastAsia" w:hint="eastAsia"/>
                                            <w:color w:val="000000" w:themeColor="text1"/>
                                            <w:szCs w:val="21"/>
                                          </w:rPr>
                                          <w:t>・</w:t>
                                        </w:r>
                                        <w:r w:rsidR="00E90FFB">
                                          <w:rPr>
                                            <w:rFonts w:asciiTheme="minorEastAsia" w:hAnsiTheme="minorEastAsia" w:hint="eastAsia"/>
                                            <w:color w:val="000000" w:themeColor="text1"/>
                                            <w:szCs w:val="21"/>
                                          </w:rPr>
                                          <w:t>付箋はホームルーム担任毎</w:t>
                                        </w:r>
                                        <w:r w:rsidR="00DD0B67" w:rsidRPr="00DD0B67">
                                          <w:rPr>
                                            <w:rFonts w:asciiTheme="minorEastAsia" w:hAnsiTheme="minorEastAsia" w:hint="eastAsia"/>
                                            <w:color w:val="000000" w:themeColor="text1"/>
                                            <w:szCs w:val="21"/>
                                          </w:rPr>
                                          <w:t>や、担任と学年主任など色分けをしても</w:t>
                                        </w:r>
                                        <w:r>
                                          <w:rPr>
                                            <w:rFonts w:asciiTheme="minorEastAsia" w:hAnsiTheme="minorEastAsia" w:hint="eastAsia"/>
                                            <w:color w:val="000000" w:themeColor="text1"/>
                                            <w:szCs w:val="21"/>
                                          </w:rPr>
                                          <w:t>よ</w:t>
                                        </w:r>
                                        <w:r w:rsidR="00DD0B67" w:rsidRPr="00DD0B67">
                                          <w:rPr>
                                            <w:rFonts w:asciiTheme="minorEastAsia" w:hAnsiTheme="minorEastAsia" w:hint="eastAsia"/>
                                            <w:color w:val="000000" w:themeColor="text1"/>
                                            <w:szCs w:val="21"/>
                                          </w:rPr>
                                          <w:t>い</w:t>
                                        </w:r>
                                      </w:p>
                                    </w:tc>
                                  </w:tr>
                                </w:tbl>
                                <w:p w14:paraId="4A9F137F" w14:textId="77777777" w:rsidR="00DD0B67" w:rsidRDefault="00DD0B67" w:rsidP="00DD0B67">
                                  <w:pPr>
                                    <w:snapToGrid w:val="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F8AC6" id="四角形: 角を丸くする 1" o:spid="_x0000_s1026" style="position:absolute;left:0;text-align:left;margin-left:-3.6pt;margin-top:5.55pt;width:490.6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6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" fillcolor="white [3212]" strokecolor="#0070c0" strokeweight="1pt">
                      <v:stroke joinstyle="miter"/>
                      <v:textbox>
                        <w:txbxContent>
                          <w:tbl>
                            <w:tblPr>
                              <w:tblStyle w:val="a3"/>
                              <w:tblW w:w="9498" w:type="dxa"/>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Pr>
                            <w:tblGrid>
                              <w:gridCol w:w="4749"/>
                              <w:gridCol w:w="4749"/>
                            </w:tblGrid>
                            <w:tr w:rsidR="00DD0B67" w14:paraId="7431A90C" w14:textId="77777777" w:rsidTr="00900432">
                              <w:trPr>
                                <w:trHeight w:val="1989"/>
                              </w:trPr>
                              <w:tc>
                                <w:tcPr>
                                  <w:tcW w:w="4749" w:type="dxa"/>
                                </w:tcPr>
                                <w:p w14:paraId="07FFBFE1" w14:textId="3F42EB82" w:rsidR="00DD0B67" w:rsidRPr="00DD0B67" w:rsidRDefault="00DD0B67" w:rsidP="00EB55B1">
                                  <w:pPr>
                                    <w:snapToGrid w:val="0"/>
                                    <w:ind w:leftChars="-4" w:left="-8"/>
                                    <w:rPr>
                                      <w:rFonts w:ascii="ＭＳ ゴシック" w:eastAsia="ＭＳ ゴシック" w:hAnsi="ＭＳ ゴシック"/>
                                      <w:color w:val="000000" w:themeColor="text1"/>
                                      <w:szCs w:val="21"/>
                                    </w:rPr>
                                  </w:pPr>
                                  <w:r w:rsidRPr="00DD0B67">
                                    <w:rPr>
                                      <w:rFonts w:ascii="ＭＳ ゴシック" w:eastAsia="ＭＳ ゴシック" w:hAnsi="ＭＳ ゴシック" w:hint="eastAsia"/>
                                      <w:color w:val="000000" w:themeColor="text1"/>
                                      <w:szCs w:val="21"/>
                                    </w:rPr>
                                    <w:t>【教科会議で実施する場合】</w:t>
                                  </w:r>
                                </w:p>
                                <w:p w14:paraId="33551043" w14:textId="19E3C2D9" w:rsidR="00DD0B67" w:rsidRPr="00DD0B67" w:rsidRDefault="00DD0B67" w:rsidP="00900432">
                                  <w:pPr>
                                    <w:snapToGrid w:val="0"/>
                                    <w:ind w:leftChars="-104" w:left="-8" w:hangingChars="100" w:hanging="210"/>
                                    <w:rPr>
                                      <w:rFonts w:asciiTheme="minorEastAsia" w:hAnsiTheme="minorEastAsia"/>
                                      <w:color w:val="000000" w:themeColor="text1"/>
                                      <w:szCs w:val="21"/>
                                    </w:rPr>
                                  </w:pPr>
                                  <w:r w:rsidRPr="00DD0B67">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支援</w:t>
                                  </w:r>
                                  <w:r w:rsidRPr="00DD0B67">
                                    <w:rPr>
                                      <w:rFonts w:asciiTheme="minorEastAsia" w:hAnsiTheme="minorEastAsia" w:hint="eastAsia"/>
                                      <w:color w:val="000000" w:themeColor="text1"/>
                                      <w:szCs w:val="21"/>
                                    </w:rPr>
                                    <w:t>ヒント集</w:t>
                                  </w:r>
                                  <w:r>
                                    <w:rPr>
                                      <w:rFonts w:asciiTheme="minorEastAsia" w:hAnsiTheme="minorEastAsia" w:hint="eastAsia"/>
                                      <w:color w:val="000000" w:themeColor="text1"/>
                                      <w:szCs w:val="21"/>
                                    </w:rPr>
                                    <w:t>の</w:t>
                                  </w:r>
                                  <w:r w:rsidRPr="00DD0B67">
                                    <w:rPr>
                                      <w:rFonts w:asciiTheme="minorEastAsia" w:hAnsiTheme="minorEastAsia" w:hint="eastAsia"/>
                                      <w:color w:val="000000" w:themeColor="text1"/>
                                      <w:szCs w:val="21"/>
                                    </w:rPr>
                                    <w:t>事例４「課題の提出期限を守れない生徒」</w:t>
                                  </w:r>
                                  <w:r>
                                    <w:rPr>
                                      <w:rFonts w:asciiTheme="minorEastAsia" w:hAnsiTheme="minorEastAsia" w:hint="eastAsia"/>
                                      <w:color w:val="000000" w:themeColor="text1"/>
                                      <w:szCs w:val="21"/>
                                    </w:rPr>
                                    <w:t>（P</w:t>
                                  </w:r>
                                  <w:r>
                                    <w:rPr>
                                      <w:rFonts w:asciiTheme="minorEastAsia" w:hAnsiTheme="minorEastAsia"/>
                                      <w:color w:val="000000" w:themeColor="text1"/>
                                      <w:szCs w:val="21"/>
                                    </w:rPr>
                                    <w:t>.27</w:t>
                                  </w:r>
                                  <w:r>
                                    <w:rPr>
                                      <w:rFonts w:asciiTheme="minorEastAsia" w:hAnsiTheme="minorEastAsia" w:hint="eastAsia"/>
                                      <w:color w:val="000000" w:themeColor="text1"/>
                                      <w:szCs w:val="21"/>
                                    </w:rPr>
                                    <w:t>）</w:t>
                                  </w:r>
                                  <w:r w:rsidRPr="00DD0B67">
                                    <w:rPr>
                                      <w:rFonts w:asciiTheme="minorEastAsia" w:hAnsiTheme="minorEastAsia" w:hint="eastAsia"/>
                                      <w:color w:val="000000" w:themeColor="text1"/>
                                      <w:szCs w:val="21"/>
                                    </w:rPr>
                                    <w:t>をテーマに</w:t>
                                  </w:r>
                                  <w:r>
                                    <w:rPr>
                                      <w:rFonts w:asciiTheme="minorEastAsia" w:hAnsiTheme="minorEastAsia" w:hint="eastAsia"/>
                                      <w:color w:val="000000" w:themeColor="text1"/>
                                      <w:szCs w:val="21"/>
                                    </w:rPr>
                                    <w:t>ＫＰＴ法</w:t>
                                  </w:r>
                                  <w:r w:rsidRPr="00DD0B67">
                                    <w:rPr>
                                      <w:rFonts w:asciiTheme="minorEastAsia" w:hAnsiTheme="minorEastAsia" w:hint="eastAsia"/>
                                      <w:color w:val="000000" w:themeColor="text1"/>
                                      <w:szCs w:val="21"/>
                                    </w:rPr>
                                    <w:t>を用いて分析する。視点は教科担当者とする。</w:t>
                                  </w:r>
                                </w:p>
                                <w:p w14:paraId="7EA3DF3B" w14:textId="6A0092D2" w:rsidR="00DD0B67" w:rsidRPr="00DD0B67" w:rsidRDefault="00DD0B67" w:rsidP="00900432">
                                  <w:pPr>
                                    <w:snapToGrid w:val="0"/>
                                    <w:ind w:leftChars="-4" w:left="-8"/>
                                    <w:rPr>
                                      <w:rFonts w:asciiTheme="minorEastAsia" w:hAnsiTheme="minorEastAsia"/>
                                      <w:color w:val="000000" w:themeColor="text1"/>
                                      <w:szCs w:val="21"/>
                                    </w:rPr>
                                  </w:pPr>
                                  <w:r w:rsidRPr="00DD0B67">
                                    <w:rPr>
                                      <w:rFonts w:asciiTheme="minorEastAsia" w:hAnsiTheme="minorEastAsia" w:hint="eastAsia"/>
                                      <w:color w:val="000000" w:themeColor="text1"/>
                                      <w:szCs w:val="21"/>
                                    </w:rPr>
                                    <w:t>・</w:t>
                                  </w:r>
                                  <w:r w:rsidR="00900432">
                                    <w:rPr>
                                      <w:rFonts w:asciiTheme="minorEastAsia" w:hAnsiTheme="minorEastAsia" w:hint="eastAsia"/>
                                      <w:color w:val="000000" w:themeColor="text1"/>
                                      <w:szCs w:val="21"/>
                                    </w:rPr>
                                    <w:t>ＫＰＴシート</w:t>
                                  </w:r>
                                  <w:r w:rsidRPr="00DD0B67">
                                    <w:rPr>
                                      <w:rFonts w:asciiTheme="minorEastAsia" w:hAnsiTheme="minorEastAsia" w:hint="eastAsia"/>
                                      <w:color w:val="000000" w:themeColor="text1"/>
                                      <w:szCs w:val="21"/>
                                    </w:rPr>
                                    <w:t>は１教科１枚</w:t>
                                  </w:r>
                                </w:p>
                                <w:p w14:paraId="630DC66C" w14:textId="483F60AC" w:rsidR="00DD0B67" w:rsidRPr="00DD0B67" w:rsidRDefault="00DD0B67" w:rsidP="00900432">
                                  <w:pPr>
                                    <w:snapToGrid w:val="0"/>
                                    <w:ind w:leftChars="-4" w:left="202" w:hangingChars="100" w:hanging="210"/>
                                    <w:rPr>
                                      <w:rFonts w:asciiTheme="minorEastAsia" w:hAnsiTheme="minorEastAsia"/>
                                      <w:color w:val="000000" w:themeColor="text1"/>
                                      <w:szCs w:val="21"/>
                                    </w:rPr>
                                  </w:pPr>
                                  <w:r w:rsidRPr="00DD0B67">
                                    <w:rPr>
                                      <w:rFonts w:asciiTheme="minorEastAsia" w:hAnsiTheme="minorEastAsia" w:hint="eastAsia"/>
                                      <w:color w:val="000000" w:themeColor="text1"/>
                                      <w:szCs w:val="21"/>
                                    </w:rPr>
                                    <w:t>・付箋は１学年ピンク</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、２学年青</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、３学年黄色、過去の事例</w:t>
                                  </w:r>
                                  <w:r w:rsidR="00900432">
                                    <w:rPr>
                                      <w:rFonts w:asciiTheme="minorEastAsia" w:hAnsiTheme="minorEastAsia" w:hint="eastAsia"/>
                                      <w:color w:val="000000" w:themeColor="text1"/>
                                      <w:szCs w:val="21"/>
                                    </w:rPr>
                                    <w:t>は</w:t>
                                  </w:r>
                                  <w:r w:rsidRPr="00DD0B67">
                                    <w:rPr>
                                      <w:rFonts w:asciiTheme="minorEastAsia" w:hAnsiTheme="minorEastAsia" w:hint="eastAsia"/>
                                      <w:color w:val="000000" w:themeColor="text1"/>
                                      <w:szCs w:val="21"/>
                                    </w:rPr>
                                    <w:t>緑</w:t>
                                  </w:r>
                                  <w:r w:rsidR="00900432">
                                    <w:rPr>
                                      <w:rFonts w:asciiTheme="minorEastAsia" w:hAnsiTheme="minorEastAsia" w:hint="eastAsia"/>
                                      <w:color w:val="000000" w:themeColor="text1"/>
                                      <w:szCs w:val="21"/>
                                    </w:rPr>
                                    <w:t>色</w:t>
                                  </w:r>
                                  <w:r w:rsidRPr="00DD0B67">
                                    <w:rPr>
                                      <w:rFonts w:asciiTheme="minorEastAsia" w:hAnsiTheme="minorEastAsia" w:hint="eastAsia"/>
                                      <w:color w:val="000000" w:themeColor="text1"/>
                                      <w:szCs w:val="21"/>
                                    </w:rPr>
                                    <w:t>など色分けをしても</w:t>
                                  </w:r>
                                  <w:r w:rsidR="00900432">
                                    <w:rPr>
                                      <w:rFonts w:asciiTheme="minorEastAsia" w:hAnsiTheme="minorEastAsia" w:hint="eastAsia"/>
                                      <w:color w:val="000000" w:themeColor="text1"/>
                                      <w:szCs w:val="21"/>
                                    </w:rPr>
                                    <w:t>よ</w:t>
                                  </w:r>
                                  <w:r w:rsidRPr="00DD0B67">
                                    <w:rPr>
                                      <w:rFonts w:asciiTheme="minorEastAsia" w:hAnsiTheme="minorEastAsia" w:hint="eastAsia"/>
                                      <w:color w:val="000000" w:themeColor="text1"/>
                                      <w:szCs w:val="21"/>
                                    </w:rPr>
                                    <w:t>い</w:t>
                                  </w:r>
                                </w:p>
                              </w:tc>
                              <w:tc>
                                <w:tcPr>
                                  <w:tcW w:w="4749" w:type="dxa"/>
                                </w:tcPr>
                                <w:p w14:paraId="40B812C8" w14:textId="1F02B404" w:rsidR="00DD0B67" w:rsidRPr="00900432" w:rsidRDefault="00DD0B67" w:rsidP="00900432">
                                  <w:pPr>
                                    <w:snapToGrid w:val="0"/>
                                    <w:rPr>
                                      <w:rFonts w:asciiTheme="majorEastAsia" w:eastAsiaTheme="majorEastAsia" w:hAnsiTheme="majorEastAsia"/>
                                      <w:color w:val="000000" w:themeColor="text1"/>
                                      <w:szCs w:val="21"/>
                                    </w:rPr>
                                  </w:pPr>
                                  <w:r w:rsidRPr="00900432">
                                    <w:rPr>
                                      <w:rFonts w:asciiTheme="majorEastAsia" w:eastAsiaTheme="majorEastAsia" w:hAnsiTheme="majorEastAsia" w:hint="eastAsia"/>
                                      <w:color w:val="000000" w:themeColor="text1"/>
                                      <w:szCs w:val="21"/>
                                    </w:rPr>
                                    <w:t>【学年会議</w:t>
                                  </w:r>
                                  <w:r w:rsidR="00EB55B1" w:rsidRPr="00DD0B67">
                                    <w:rPr>
                                      <w:rFonts w:ascii="ＭＳ ゴシック" w:eastAsia="ＭＳ ゴシック" w:hAnsi="ＭＳ ゴシック" w:hint="eastAsia"/>
                                      <w:color w:val="000000" w:themeColor="text1"/>
                                      <w:szCs w:val="21"/>
                                    </w:rPr>
                                    <w:t>で実施する場合</w:t>
                                  </w:r>
                                  <w:r w:rsidRPr="00900432">
                                    <w:rPr>
                                      <w:rFonts w:asciiTheme="majorEastAsia" w:eastAsiaTheme="majorEastAsia" w:hAnsiTheme="majorEastAsia" w:hint="eastAsia"/>
                                      <w:color w:val="000000" w:themeColor="text1"/>
                                      <w:szCs w:val="21"/>
                                    </w:rPr>
                                    <w:t>】</w:t>
                                  </w:r>
                                </w:p>
                                <w:p w14:paraId="27535F3A" w14:textId="77777777" w:rsidR="00900432" w:rsidRDefault="00DD0B67" w:rsidP="00900432">
                                  <w:pPr>
                                    <w:snapToGrid w:val="0"/>
                                    <w:rPr>
                                      <w:rFonts w:asciiTheme="minorEastAsia" w:hAnsiTheme="minorEastAsia"/>
                                      <w:color w:val="000000" w:themeColor="text1"/>
                                      <w:szCs w:val="21"/>
                                    </w:rPr>
                                  </w:pPr>
                                  <w:r w:rsidRPr="00DD0B67">
                                    <w:rPr>
                                      <w:rFonts w:asciiTheme="minorEastAsia" w:hAnsiTheme="minorEastAsia" w:hint="eastAsia"/>
                                      <w:color w:val="000000" w:themeColor="text1"/>
                                      <w:szCs w:val="21"/>
                                    </w:rPr>
                                    <w:t xml:space="preserve">　同テーマを</w:t>
                                  </w:r>
                                  <w:r w:rsidR="00900432">
                                    <w:rPr>
                                      <w:rFonts w:asciiTheme="minorEastAsia" w:hAnsiTheme="minorEastAsia" w:hint="eastAsia"/>
                                      <w:color w:val="000000" w:themeColor="text1"/>
                                      <w:szCs w:val="21"/>
                                    </w:rPr>
                                    <w:t>ＫＰＴ</w:t>
                                  </w:r>
                                  <w:r w:rsidRPr="00DD0B67">
                                    <w:rPr>
                                      <w:rFonts w:asciiTheme="minorEastAsia" w:hAnsiTheme="minorEastAsia" w:hint="eastAsia"/>
                                      <w:color w:val="000000" w:themeColor="text1"/>
                                      <w:szCs w:val="21"/>
                                    </w:rPr>
                                    <w:t>法により分析する。視点は学年主任及び担任とする。</w:t>
                                  </w:r>
                                </w:p>
                                <w:p w14:paraId="0D333724" w14:textId="77777777" w:rsidR="00900432" w:rsidRDefault="00900432" w:rsidP="00900432">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w:t>
                                  </w:r>
                                  <w:r w:rsidR="00DD0B67" w:rsidRPr="00DD0B67">
                                    <w:rPr>
                                      <w:rFonts w:asciiTheme="minorEastAsia" w:hAnsiTheme="minorEastAsia" w:hint="eastAsia"/>
                                      <w:color w:val="000000" w:themeColor="text1"/>
                                      <w:szCs w:val="21"/>
                                    </w:rPr>
                                    <w:t>ケプト用紙は学年１枚</w:t>
                                  </w:r>
                                </w:p>
                                <w:p w14:paraId="22821A24" w14:textId="767A3291" w:rsidR="00DD0B67" w:rsidRPr="00DD0B67" w:rsidRDefault="00900432" w:rsidP="00E90FFB">
                                  <w:pPr>
                                    <w:snapToGrid w:val="0"/>
                                    <w:ind w:left="210" w:hangingChars="100" w:hanging="210"/>
                                    <w:rPr>
                                      <w:rFonts w:asciiTheme="minorEastAsia" w:hAnsiTheme="minorEastAsia"/>
                                      <w:szCs w:val="21"/>
                                    </w:rPr>
                                  </w:pPr>
                                  <w:r>
                                    <w:rPr>
                                      <w:rFonts w:asciiTheme="minorEastAsia" w:hAnsiTheme="minorEastAsia" w:hint="eastAsia"/>
                                      <w:color w:val="000000" w:themeColor="text1"/>
                                      <w:szCs w:val="21"/>
                                    </w:rPr>
                                    <w:t>・</w:t>
                                  </w:r>
                                  <w:r w:rsidR="00E90FFB">
                                    <w:rPr>
                                      <w:rFonts w:asciiTheme="minorEastAsia" w:hAnsiTheme="minorEastAsia" w:hint="eastAsia"/>
                                      <w:color w:val="000000" w:themeColor="text1"/>
                                      <w:szCs w:val="21"/>
                                    </w:rPr>
                                    <w:t>付箋はホームルーム担任毎</w:t>
                                  </w:r>
                                  <w:r w:rsidR="00DD0B67" w:rsidRPr="00DD0B67">
                                    <w:rPr>
                                      <w:rFonts w:asciiTheme="minorEastAsia" w:hAnsiTheme="minorEastAsia" w:hint="eastAsia"/>
                                      <w:color w:val="000000" w:themeColor="text1"/>
                                      <w:szCs w:val="21"/>
                                    </w:rPr>
                                    <w:t>や、担任と学年主任など色分けをしても</w:t>
                                  </w:r>
                                  <w:r>
                                    <w:rPr>
                                      <w:rFonts w:asciiTheme="minorEastAsia" w:hAnsiTheme="minorEastAsia" w:hint="eastAsia"/>
                                      <w:color w:val="000000" w:themeColor="text1"/>
                                      <w:szCs w:val="21"/>
                                    </w:rPr>
                                    <w:t>よ</w:t>
                                  </w:r>
                                  <w:r w:rsidR="00DD0B67" w:rsidRPr="00DD0B67">
                                    <w:rPr>
                                      <w:rFonts w:asciiTheme="minorEastAsia" w:hAnsiTheme="minorEastAsia" w:hint="eastAsia"/>
                                      <w:color w:val="000000" w:themeColor="text1"/>
                                      <w:szCs w:val="21"/>
                                    </w:rPr>
                                    <w:t>い</w:t>
                                  </w:r>
                                </w:p>
                              </w:tc>
                            </w:tr>
                          </w:tbl>
                          <w:p w14:paraId="4A9F137F" w14:textId="77777777" w:rsidR="00DD0B67" w:rsidRDefault="00DD0B67" w:rsidP="00DD0B67">
                            <w:pPr>
                              <w:snapToGrid w:val="0"/>
                              <w:jc w:val="left"/>
                            </w:pPr>
                          </w:p>
                        </w:txbxContent>
                      </v:textbox>
                    </v:roundrect>
                  </w:pict>
                </mc:Fallback>
              </mc:AlternateContent>
            </w:r>
          </w:p>
          <w:p w14:paraId="4C5E2640" w14:textId="77777777" w:rsidR="00900432" w:rsidRDefault="00900432" w:rsidP="00F766C7">
            <w:pPr>
              <w:ind w:left="220" w:hangingChars="100" w:hanging="220"/>
              <w:rPr>
                <w:rFonts w:asciiTheme="minorEastAsia" w:hAnsiTheme="minorEastAsia"/>
                <w:color w:val="000000" w:themeColor="text1"/>
                <w:sz w:val="22"/>
              </w:rPr>
            </w:pPr>
          </w:p>
          <w:p w14:paraId="1ADA114E" w14:textId="77777777" w:rsidR="00900432" w:rsidRDefault="00900432" w:rsidP="00F766C7">
            <w:pPr>
              <w:ind w:left="220" w:hangingChars="100" w:hanging="220"/>
              <w:rPr>
                <w:rFonts w:asciiTheme="minorEastAsia" w:hAnsiTheme="minorEastAsia"/>
                <w:color w:val="000000" w:themeColor="text1"/>
                <w:sz w:val="22"/>
              </w:rPr>
            </w:pPr>
          </w:p>
          <w:p w14:paraId="5428111D" w14:textId="77777777" w:rsidR="00900432" w:rsidRDefault="00900432" w:rsidP="00F766C7">
            <w:pPr>
              <w:ind w:left="220" w:hangingChars="100" w:hanging="220"/>
              <w:rPr>
                <w:rFonts w:asciiTheme="minorEastAsia" w:hAnsiTheme="minorEastAsia"/>
                <w:color w:val="000000" w:themeColor="text1"/>
                <w:sz w:val="22"/>
              </w:rPr>
            </w:pPr>
          </w:p>
          <w:p w14:paraId="55FF2994" w14:textId="77777777" w:rsidR="00900432" w:rsidRDefault="00900432" w:rsidP="00F766C7">
            <w:pPr>
              <w:ind w:left="220" w:hangingChars="100" w:hanging="220"/>
              <w:rPr>
                <w:rFonts w:asciiTheme="minorEastAsia" w:hAnsiTheme="minorEastAsia"/>
                <w:color w:val="000000" w:themeColor="text1"/>
                <w:sz w:val="22"/>
              </w:rPr>
            </w:pPr>
          </w:p>
          <w:p w14:paraId="29BCEE60" w14:textId="77777777" w:rsidR="00900432" w:rsidRDefault="00900432" w:rsidP="00F766C7">
            <w:pPr>
              <w:ind w:left="220" w:hangingChars="100" w:hanging="220"/>
              <w:rPr>
                <w:rFonts w:asciiTheme="minorEastAsia" w:hAnsiTheme="minorEastAsia"/>
                <w:color w:val="000000" w:themeColor="text1"/>
                <w:sz w:val="22"/>
              </w:rPr>
            </w:pPr>
          </w:p>
          <w:p w14:paraId="5063FAC6" w14:textId="77777777" w:rsidR="00900432" w:rsidRDefault="00900432" w:rsidP="00F766C7">
            <w:pPr>
              <w:ind w:left="220" w:hangingChars="100" w:hanging="220"/>
              <w:rPr>
                <w:rFonts w:asciiTheme="minorEastAsia" w:hAnsiTheme="minorEastAsia"/>
                <w:color w:val="000000" w:themeColor="text1"/>
                <w:sz w:val="22"/>
              </w:rPr>
            </w:pPr>
          </w:p>
          <w:p w14:paraId="400C93FA" w14:textId="77777777" w:rsidR="00900432" w:rsidRDefault="00900432" w:rsidP="00F766C7">
            <w:pPr>
              <w:ind w:left="220" w:hangingChars="100" w:hanging="220"/>
              <w:rPr>
                <w:rFonts w:asciiTheme="minorEastAsia" w:hAnsiTheme="minorEastAsia"/>
                <w:color w:val="000000" w:themeColor="text1"/>
                <w:sz w:val="22"/>
              </w:rPr>
            </w:pPr>
          </w:p>
          <w:p w14:paraId="7904C52E" w14:textId="2698694E"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①付箋に記入</w:t>
            </w:r>
          </w:p>
          <w:p w14:paraId="677A85E5" w14:textId="40EC6926" w:rsidR="00F766C7" w:rsidRPr="0016507B" w:rsidRDefault="00F766C7" w:rsidP="00636447">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sidR="00EB55B1">
              <w:rPr>
                <w:rFonts w:asciiTheme="minorEastAsia" w:hAnsiTheme="minorEastAsia" w:hint="eastAsia"/>
                <w:color w:val="000000" w:themeColor="text1"/>
                <w:sz w:val="22"/>
              </w:rPr>
              <w:t>５</w:t>
            </w:r>
            <w:r w:rsidRPr="0016507B">
              <w:rPr>
                <w:rFonts w:asciiTheme="minorEastAsia" w:hAnsiTheme="minorEastAsia" w:hint="eastAsia"/>
                <w:color w:val="000000" w:themeColor="text1"/>
                <w:sz w:val="22"/>
              </w:rPr>
              <w:t>分）</w:t>
            </w:r>
          </w:p>
          <w:p w14:paraId="6714F35B" w14:textId="77777777"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②付箋の貼付</w:t>
            </w:r>
          </w:p>
          <w:p w14:paraId="7AE2C454" w14:textId="0BF130BE" w:rsidR="00F766C7" w:rsidRPr="0016507B" w:rsidRDefault="00F766C7" w:rsidP="00636447">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sidR="00EB55B1">
              <w:rPr>
                <w:rFonts w:asciiTheme="minorEastAsia" w:hAnsiTheme="minorEastAsia" w:hint="eastAsia"/>
                <w:color w:val="000000" w:themeColor="text1"/>
                <w:sz w:val="22"/>
              </w:rPr>
              <w:t>７</w:t>
            </w:r>
            <w:r w:rsidRPr="0016507B">
              <w:rPr>
                <w:rFonts w:asciiTheme="minorEastAsia" w:hAnsiTheme="minorEastAsia" w:hint="eastAsia"/>
                <w:color w:val="000000" w:themeColor="text1"/>
                <w:sz w:val="22"/>
              </w:rPr>
              <w:t>分）</w:t>
            </w:r>
          </w:p>
          <w:p w14:paraId="19C4B58D" w14:textId="05D838ED" w:rsidR="00F766C7" w:rsidRPr="0016507B" w:rsidRDefault="00F766C7" w:rsidP="00F766C7">
            <w:pPr>
              <w:ind w:left="220" w:hangingChars="100" w:hanging="220"/>
              <w:jc w:val="right"/>
              <w:rPr>
                <w:rFonts w:asciiTheme="minorEastAsia" w:hAnsiTheme="minorEastAsia"/>
                <w:strike/>
                <w:color w:val="000000" w:themeColor="text1"/>
                <w:sz w:val="22"/>
              </w:rPr>
            </w:pPr>
          </w:p>
          <w:p w14:paraId="3E691710" w14:textId="5780E2BE"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③協議</w:t>
            </w:r>
          </w:p>
          <w:p w14:paraId="7CBD7886" w14:textId="39D87889" w:rsidR="00F766C7" w:rsidRPr="0016507B" w:rsidRDefault="00F766C7" w:rsidP="00636447">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（８分）</w:t>
            </w:r>
          </w:p>
          <w:p w14:paraId="13A60E9D" w14:textId="77777777" w:rsidR="00EB55B1" w:rsidRDefault="00EB55B1" w:rsidP="00F766C7">
            <w:pPr>
              <w:ind w:right="880"/>
              <w:rPr>
                <w:rFonts w:asciiTheme="minorEastAsia" w:hAnsiTheme="minorEastAsia"/>
                <w:strike/>
                <w:color w:val="000000" w:themeColor="text1"/>
                <w:sz w:val="22"/>
              </w:rPr>
            </w:pPr>
          </w:p>
          <w:p w14:paraId="52376542" w14:textId="77777777" w:rsidR="00862398" w:rsidRDefault="00862398" w:rsidP="00F766C7">
            <w:pPr>
              <w:ind w:right="880"/>
              <w:rPr>
                <w:rFonts w:asciiTheme="minorEastAsia" w:hAnsiTheme="minorEastAsia"/>
                <w:strike/>
                <w:color w:val="000000" w:themeColor="text1"/>
                <w:sz w:val="22"/>
              </w:rPr>
            </w:pPr>
          </w:p>
          <w:p w14:paraId="02AED28D" w14:textId="648B61E4" w:rsidR="00862398" w:rsidRPr="0016507B" w:rsidRDefault="00862398" w:rsidP="00F766C7">
            <w:pPr>
              <w:ind w:right="880"/>
              <w:rPr>
                <w:rFonts w:asciiTheme="minorEastAsia" w:hAnsiTheme="minorEastAsia"/>
                <w:strike/>
                <w:color w:val="000000" w:themeColor="text1"/>
                <w:sz w:val="22"/>
              </w:rPr>
            </w:pPr>
          </w:p>
        </w:tc>
        <w:tc>
          <w:tcPr>
            <w:tcW w:w="2661" w:type="dxa"/>
            <w:tcBorders>
              <w:top w:val="dashed" w:sz="4" w:space="0" w:color="auto"/>
              <w:left w:val="single" w:sz="4" w:space="0" w:color="auto"/>
              <w:bottom w:val="dashed" w:sz="4" w:space="0" w:color="auto"/>
              <w:right w:val="single" w:sz="4" w:space="0" w:color="auto"/>
            </w:tcBorders>
          </w:tcPr>
          <w:p w14:paraId="7F82F82D" w14:textId="6A19E420" w:rsidR="00DD0B67" w:rsidRDefault="00DD0B67" w:rsidP="00F766C7">
            <w:pPr>
              <w:ind w:left="220" w:hangingChars="100" w:hanging="220"/>
              <w:rPr>
                <w:rFonts w:asciiTheme="minorEastAsia" w:hAnsiTheme="minorEastAsia"/>
                <w:color w:val="000000" w:themeColor="text1"/>
                <w:sz w:val="22"/>
              </w:rPr>
            </w:pPr>
          </w:p>
          <w:p w14:paraId="38BED654" w14:textId="6B775A94" w:rsidR="00DD0B67" w:rsidRDefault="00DD0B67" w:rsidP="00F766C7">
            <w:pPr>
              <w:ind w:left="220" w:hangingChars="100" w:hanging="220"/>
              <w:rPr>
                <w:rFonts w:asciiTheme="minorEastAsia" w:hAnsiTheme="minorEastAsia"/>
                <w:color w:val="000000" w:themeColor="text1"/>
                <w:sz w:val="22"/>
              </w:rPr>
            </w:pPr>
          </w:p>
          <w:p w14:paraId="56088803" w14:textId="18CB0346" w:rsidR="00DD0B67" w:rsidRDefault="00DD0B67" w:rsidP="00F766C7">
            <w:pPr>
              <w:ind w:left="220" w:hangingChars="100" w:hanging="220"/>
              <w:rPr>
                <w:rFonts w:asciiTheme="minorEastAsia" w:hAnsiTheme="minorEastAsia"/>
                <w:color w:val="000000" w:themeColor="text1"/>
                <w:sz w:val="22"/>
              </w:rPr>
            </w:pPr>
          </w:p>
          <w:p w14:paraId="3D9DCFA3" w14:textId="0A5D86C8" w:rsidR="00DD0B67" w:rsidRDefault="00DD0B67" w:rsidP="00F766C7">
            <w:pPr>
              <w:ind w:left="220" w:hangingChars="100" w:hanging="220"/>
              <w:rPr>
                <w:rFonts w:asciiTheme="minorEastAsia" w:hAnsiTheme="minorEastAsia"/>
                <w:color w:val="000000" w:themeColor="text1"/>
                <w:sz w:val="22"/>
              </w:rPr>
            </w:pPr>
          </w:p>
          <w:p w14:paraId="635E347F" w14:textId="3010E30D" w:rsidR="00DD0B67" w:rsidRDefault="00DD0B67" w:rsidP="00F766C7">
            <w:pPr>
              <w:ind w:left="220" w:hangingChars="100" w:hanging="220"/>
              <w:rPr>
                <w:rFonts w:asciiTheme="minorEastAsia" w:hAnsiTheme="minorEastAsia"/>
                <w:color w:val="000000" w:themeColor="text1"/>
                <w:sz w:val="22"/>
              </w:rPr>
            </w:pPr>
          </w:p>
          <w:p w14:paraId="12E32751" w14:textId="269C1C37" w:rsidR="00DD0B67" w:rsidRDefault="00DD0B67" w:rsidP="00F766C7">
            <w:pPr>
              <w:ind w:left="220" w:hangingChars="100" w:hanging="220"/>
              <w:rPr>
                <w:rFonts w:asciiTheme="minorEastAsia" w:hAnsiTheme="minorEastAsia"/>
                <w:color w:val="000000" w:themeColor="text1"/>
                <w:sz w:val="22"/>
              </w:rPr>
            </w:pPr>
          </w:p>
          <w:p w14:paraId="45E3F828" w14:textId="43210DB2" w:rsidR="00DD0B67" w:rsidRDefault="00DD0B67" w:rsidP="00F766C7">
            <w:pPr>
              <w:ind w:left="220" w:hangingChars="100" w:hanging="220"/>
              <w:rPr>
                <w:rFonts w:asciiTheme="minorEastAsia" w:hAnsiTheme="minorEastAsia"/>
                <w:color w:val="000000" w:themeColor="text1"/>
                <w:sz w:val="22"/>
              </w:rPr>
            </w:pPr>
          </w:p>
          <w:p w14:paraId="39FB3F05" w14:textId="51BE16A3" w:rsidR="00DD0B67" w:rsidRDefault="00DD0B67" w:rsidP="00F766C7">
            <w:pPr>
              <w:ind w:left="220" w:hangingChars="100" w:hanging="220"/>
              <w:rPr>
                <w:rFonts w:asciiTheme="minorEastAsia" w:hAnsiTheme="minorEastAsia"/>
                <w:color w:val="000000" w:themeColor="text1"/>
                <w:sz w:val="22"/>
              </w:rPr>
            </w:pPr>
          </w:p>
          <w:p w14:paraId="04774296" w14:textId="6E422006" w:rsidR="00DD0B67" w:rsidRDefault="00DD0B67" w:rsidP="00F766C7">
            <w:pPr>
              <w:ind w:left="220" w:hangingChars="100" w:hanging="220"/>
              <w:rPr>
                <w:rFonts w:asciiTheme="minorEastAsia" w:hAnsiTheme="minorEastAsia"/>
                <w:color w:val="000000" w:themeColor="text1"/>
                <w:sz w:val="22"/>
              </w:rPr>
            </w:pPr>
          </w:p>
          <w:p w14:paraId="09376140" w14:textId="6A336EBD"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〇個人の思考を付箋に書き出す。</w:t>
            </w:r>
          </w:p>
          <w:p w14:paraId="6468A3D3" w14:textId="51A2F417"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00636447">
              <w:rPr>
                <w:rFonts w:asciiTheme="minorEastAsia" w:hAnsiTheme="minorEastAsia" w:hint="eastAsia"/>
                <w:color w:val="000000" w:themeColor="text1"/>
                <w:sz w:val="22"/>
              </w:rPr>
              <w:t>ＫＰＴシート</w:t>
            </w:r>
            <w:r w:rsidRPr="0016507B">
              <w:rPr>
                <w:rFonts w:asciiTheme="minorEastAsia" w:hAnsiTheme="minorEastAsia" w:hint="eastAsia"/>
                <w:color w:val="000000" w:themeColor="text1"/>
                <w:sz w:val="22"/>
              </w:rPr>
              <w:t>に付箋を貼</w:t>
            </w:r>
            <w:r w:rsidR="00EB55B1">
              <w:rPr>
                <w:rFonts w:asciiTheme="minorEastAsia" w:hAnsiTheme="minorEastAsia" w:hint="eastAsia"/>
                <w:color w:val="000000" w:themeColor="text1"/>
                <w:sz w:val="22"/>
              </w:rPr>
              <w:t>りながら説明する。</w:t>
            </w:r>
          </w:p>
          <w:p w14:paraId="350FE088" w14:textId="77777777" w:rsidR="00F766C7" w:rsidRPr="00847CF3" w:rsidRDefault="00F766C7" w:rsidP="00636447">
            <w:pPr>
              <w:rPr>
                <w:rFonts w:asciiTheme="minorEastAsia" w:hAnsiTheme="minorEastAsia"/>
                <w:color w:val="000000" w:themeColor="text1"/>
                <w:sz w:val="22"/>
              </w:rPr>
            </w:pPr>
          </w:p>
          <w:p w14:paraId="22A106F3" w14:textId="5116E24C" w:rsidR="00847CF3" w:rsidRPr="0016507B" w:rsidRDefault="00847CF3" w:rsidP="00847CF3">
            <w:pPr>
              <w:ind w:left="220" w:hangingChars="100" w:hanging="220"/>
              <w:rPr>
                <w:rFonts w:asciiTheme="minorEastAsia" w:hAnsiTheme="minorEastAsia"/>
                <w:strike/>
                <w:color w:val="000000" w:themeColor="text1"/>
                <w:sz w:val="22"/>
              </w:rPr>
            </w:pPr>
            <w:r w:rsidRPr="00847CF3">
              <w:rPr>
                <w:rFonts w:asciiTheme="minorEastAsia" w:hAnsiTheme="minorEastAsia" w:hint="eastAsia"/>
                <w:color w:val="000000" w:themeColor="text1"/>
                <w:sz w:val="22"/>
              </w:rPr>
              <w:t>○</w:t>
            </w:r>
            <w:r>
              <w:rPr>
                <w:rFonts w:asciiTheme="minorEastAsia" w:hAnsiTheme="minorEastAsia" w:hint="eastAsia"/>
                <w:sz w:val="22"/>
                <w:szCs w:val="18"/>
              </w:rPr>
              <w:t>生徒の実態の捉え方や支援に対する考えを共有する。</w:t>
            </w:r>
          </w:p>
        </w:tc>
        <w:tc>
          <w:tcPr>
            <w:tcW w:w="5103" w:type="dxa"/>
            <w:tcBorders>
              <w:top w:val="dashed" w:sz="4" w:space="0" w:color="auto"/>
              <w:left w:val="single" w:sz="4" w:space="0" w:color="auto"/>
              <w:bottom w:val="dashed" w:sz="4" w:space="0" w:color="auto"/>
              <w:right w:val="single" w:sz="4" w:space="0" w:color="auto"/>
            </w:tcBorders>
          </w:tcPr>
          <w:p w14:paraId="57D712D8" w14:textId="7C821DA0" w:rsidR="00F766C7" w:rsidRDefault="00F766C7" w:rsidP="00F766C7">
            <w:pPr>
              <w:rPr>
                <w:rFonts w:asciiTheme="minorEastAsia" w:hAnsiTheme="minorEastAsia"/>
                <w:color w:val="000000" w:themeColor="text1"/>
                <w:sz w:val="22"/>
              </w:rPr>
            </w:pPr>
          </w:p>
          <w:p w14:paraId="70103F41" w14:textId="2259040F" w:rsidR="00DD0B67" w:rsidRDefault="00DD0B67" w:rsidP="00F766C7">
            <w:pPr>
              <w:rPr>
                <w:rFonts w:asciiTheme="minorEastAsia" w:hAnsiTheme="minorEastAsia"/>
                <w:color w:val="000000" w:themeColor="text1"/>
                <w:sz w:val="22"/>
              </w:rPr>
            </w:pPr>
          </w:p>
          <w:p w14:paraId="4BD8C518" w14:textId="7BA94D6D" w:rsidR="00DD0B67" w:rsidRDefault="00DD0B67" w:rsidP="00F766C7">
            <w:pPr>
              <w:rPr>
                <w:rFonts w:asciiTheme="minorEastAsia" w:hAnsiTheme="minorEastAsia"/>
                <w:color w:val="000000" w:themeColor="text1"/>
                <w:sz w:val="22"/>
              </w:rPr>
            </w:pPr>
          </w:p>
          <w:p w14:paraId="7194832A" w14:textId="5BB6E7BC" w:rsidR="00DD0B67" w:rsidRDefault="00DD0B67" w:rsidP="00F766C7">
            <w:pPr>
              <w:rPr>
                <w:rFonts w:asciiTheme="minorEastAsia" w:hAnsiTheme="minorEastAsia"/>
                <w:color w:val="000000" w:themeColor="text1"/>
                <w:sz w:val="22"/>
              </w:rPr>
            </w:pPr>
          </w:p>
          <w:p w14:paraId="5A2DA1B9" w14:textId="4271E2E5" w:rsidR="00DD0B67" w:rsidRDefault="00DD0B67" w:rsidP="00F766C7">
            <w:pPr>
              <w:rPr>
                <w:rFonts w:asciiTheme="minorEastAsia" w:hAnsiTheme="minorEastAsia"/>
                <w:color w:val="000000" w:themeColor="text1"/>
                <w:sz w:val="22"/>
              </w:rPr>
            </w:pPr>
          </w:p>
          <w:p w14:paraId="432AA727" w14:textId="40282E2F" w:rsidR="00DD0B67" w:rsidRDefault="00DD0B67" w:rsidP="00F766C7">
            <w:pPr>
              <w:rPr>
                <w:rFonts w:asciiTheme="minorEastAsia" w:hAnsiTheme="minorEastAsia"/>
                <w:color w:val="000000" w:themeColor="text1"/>
                <w:sz w:val="22"/>
              </w:rPr>
            </w:pPr>
          </w:p>
          <w:p w14:paraId="60808E06" w14:textId="3ED56AED" w:rsidR="00DD0B67" w:rsidRDefault="00DD0B67" w:rsidP="00F766C7">
            <w:pPr>
              <w:rPr>
                <w:rFonts w:asciiTheme="minorEastAsia" w:hAnsiTheme="minorEastAsia"/>
                <w:color w:val="000000" w:themeColor="text1"/>
                <w:sz w:val="22"/>
              </w:rPr>
            </w:pPr>
          </w:p>
          <w:p w14:paraId="1C73CB69" w14:textId="214F2F4C" w:rsidR="00DD0B67" w:rsidRDefault="00DD0B67" w:rsidP="00F766C7">
            <w:pPr>
              <w:rPr>
                <w:rFonts w:asciiTheme="minorEastAsia" w:hAnsiTheme="minorEastAsia"/>
                <w:color w:val="000000" w:themeColor="text1"/>
                <w:sz w:val="22"/>
              </w:rPr>
            </w:pPr>
          </w:p>
          <w:p w14:paraId="75D63A44" w14:textId="77777777" w:rsidR="00DD0B67" w:rsidRDefault="00DD0B67" w:rsidP="00F766C7">
            <w:pPr>
              <w:rPr>
                <w:rFonts w:asciiTheme="minorEastAsia" w:hAnsiTheme="minorEastAsia"/>
                <w:color w:val="000000" w:themeColor="text1"/>
                <w:sz w:val="22"/>
              </w:rPr>
            </w:pPr>
          </w:p>
          <w:p w14:paraId="618CA6D2" w14:textId="46CEC184" w:rsidR="00F766C7" w:rsidRPr="0016507B" w:rsidRDefault="00EB55B1" w:rsidP="000C3067">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00F766C7" w:rsidRPr="00EB55B1">
              <w:rPr>
                <w:rFonts w:ascii="ＭＳ ゴシック" w:eastAsia="ＭＳ ゴシック" w:hAnsi="ＭＳ ゴシック" w:hint="eastAsia"/>
                <w:color w:val="000000" w:themeColor="text1"/>
                <w:sz w:val="22"/>
              </w:rPr>
              <w:t>Ｋ</w:t>
            </w:r>
            <w:r>
              <w:rPr>
                <w:rFonts w:asciiTheme="minorEastAsia" w:hAnsiTheme="minorEastAsia" w:hint="eastAsia"/>
                <w:color w:val="000000" w:themeColor="text1"/>
                <w:sz w:val="22"/>
              </w:rPr>
              <w:t>、</w:t>
            </w:r>
            <w:r w:rsidR="00F766C7" w:rsidRPr="00EB55B1">
              <w:rPr>
                <w:rFonts w:ascii="ＭＳ ゴシック" w:eastAsia="ＭＳ ゴシック" w:hAnsi="ＭＳ ゴシック" w:hint="eastAsia"/>
                <w:color w:val="000000" w:themeColor="text1"/>
                <w:sz w:val="22"/>
              </w:rPr>
              <w:t>Ｔ</w:t>
            </w:r>
            <w:r w:rsidR="00F766C7" w:rsidRPr="0016507B">
              <w:rPr>
                <w:rFonts w:asciiTheme="minorEastAsia" w:hAnsiTheme="minorEastAsia" w:hint="eastAsia"/>
                <w:color w:val="000000" w:themeColor="text1"/>
                <w:sz w:val="22"/>
              </w:rPr>
              <w:t>に焦点を当てて</w:t>
            </w:r>
            <w:r w:rsidR="00CA69FC">
              <w:rPr>
                <w:rFonts w:asciiTheme="minorEastAsia" w:hAnsiTheme="minorEastAsia" w:hint="eastAsia"/>
                <w:color w:val="000000" w:themeColor="text1"/>
                <w:sz w:val="22"/>
              </w:rPr>
              <w:t>付箋記入及び</w:t>
            </w:r>
            <w:r w:rsidR="00F766C7" w:rsidRPr="0016507B">
              <w:rPr>
                <w:rFonts w:asciiTheme="minorEastAsia" w:hAnsiTheme="minorEastAsia" w:hint="eastAsia"/>
                <w:color w:val="000000" w:themeColor="text1"/>
                <w:sz w:val="22"/>
              </w:rPr>
              <w:t>協議を進める。</w:t>
            </w:r>
          </w:p>
          <w:p w14:paraId="20AA21A1" w14:textId="45E30446" w:rsidR="00F766C7" w:rsidRPr="0016507B" w:rsidRDefault="00F766C7" w:rsidP="00F766C7">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000C3067">
              <w:rPr>
                <w:rFonts w:asciiTheme="minorEastAsia" w:hAnsiTheme="minorEastAsia" w:hint="eastAsia"/>
                <w:color w:val="000000" w:themeColor="text1"/>
                <w:sz w:val="22"/>
              </w:rPr>
              <w:t>付箋の内容</w:t>
            </w:r>
            <w:r w:rsidRPr="0016507B">
              <w:rPr>
                <w:rFonts w:asciiTheme="minorEastAsia" w:hAnsiTheme="minorEastAsia" w:hint="eastAsia"/>
                <w:color w:val="000000" w:themeColor="text1"/>
                <w:sz w:val="22"/>
              </w:rPr>
              <w:t>を</w:t>
            </w:r>
            <w:r w:rsidR="000C3067">
              <w:rPr>
                <w:rFonts w:asciiTheme="minorEastAsia" w:hAnsiTheme="minorEastAsia" w:hint="eastAsia"/>
                <w:color w:val="000000" w:themeColor="text1"/>
                <w:sz w:val="22"/>
              </w:rPr>
              <w:t>簡潔に</w:t>
            </w:r>
            <w:r w:rsidRPr="0016507B">
              <w:rPr>
                <w:rFonts w:asciiTheme="minorEastAsia" w:hAnsiTheme="minorEastAsia" w:hint="eastAsia"/>
                <w:color w:val="000000" w:themeColor="text1"/>
                <w:sz w:val="22"/>
              </w:rPr>
              <w:t>説明しながら、該当</w:t>
            </w:r>
            <w:r w:rsidR="000C3067">
              <w:rPr>
                <w:rFonts w:asciiTheme="minorEastAsia" w:hAnsiTheme="minorEastAsia" w:hint="eastAsia"/>
                <w:color w:val="000000" w:themeColor="text1"/>
                <w:sz w:val="22"/>
              </w:rPr>
              <w:t>箇所（</w:t>
            </w:r>
            <w:r w:rsidR="000C3067" w:rsidRPr="00EB55B1">
              <w:rPr>
                <w:rFonts w:ascii="ＭＳ ゴシック" w:eastAsia="ＭＳ ゴシック" w:hAnsi="ＭＳ ゴシック" w:hint="eastAsia"/>
                <w:color w:val="000000" w:themeColor="text1"/>
                <w:sz w:val="22"/>
              </w:rPr>
              <w:t>Ｋ</w:t>
            </w:r>
            <w:r w:rsidR="000C3067">
              <w:rPr>
                <w:rFonts w:asciiTheme="minorEastAsia" w:hAnsiTheme="minorEastAsia" w:hint="eastAsia"/>
                <w:color w:val="000000" w:themeColor="text1"/>
                <w:sz w:val="22"/>
              </w:rPr>
              <w:t>、</w:t>
            </w:r>
            <w:r w:rsidR="000C3067" w:rsidRPr="000C3067">
              <w:rPr>
                <w:rFonts w:ascii="ＭＳ ゴシック" w:eastAsia="ＭＳ ゴシック" w:hAnsi="ＭＳ ゴシック" w:hint="eastAsia"/>
                <w:color w:val="000000" w:themeColor="text1"/>
                <w:sz w:val="22"/>
              </w:rPr>
              <w:t>Ｐ</w:t>
            </w:r>
            <w:r w:rsidR="000C3067">
              <w:rPr>
                <w:rFonts w:asciiTheme="minorEastAsia" w:hAnsiTheme="minorEastAsia" w:hint="eastAsia"/>
                <w:color w:val="000000" w:themeColor="text1"/>
                <w:sz w:val="22"/>
              </w:rPr>
              <w:t>、</w:t>
            </w:r>
            <w:r w:rsidR="000C3067" w:rsidRPr="00EB55B1">
              <w:rPr>
                <w:rFonts w:ascii="ＭＳ ゴシック" w:eastAsia="ＭＳ ゴシック" w:hAnsi="ＭＳ ゴシック" w:hint="eastAsia"/>
                <w:color w:val="000000" w:themeColor="text1"/>
                <w:sz w:val="22"/>
              </w:rPr>
              <w:t>Ｔ</w:t>
            </w:r>
            <w:r w:rsidR="000C3067" w:rsidRPr="000C3067">
              <w:rPr>
                <w:rFonts w:asciiTheme="minorEastAsia" w:hAnsiTheme="minorEastAsia" w:hint="eastAsia"/>
                <w:color w:val="000000" w:themeColor="text1"/>
                <w:sz w:val="22"/>
              </w:rPr>
              <w:t>）</w:t>
            </w:r>
            <w:r w:rsidRPr="0016507B">
              <w:rPr>
                <w:rFonts w:asciiTheme="minorEastAsia" w:hAnsiTheme="minorEastAsia" w:hint="eastAsia"/>
                <w:color w:val="000000" w:themeColor="text1"/>
                <w:sz w:val="22"/>
              </w:rPr>
              <w:t>に付箋を貼る。</w:t>
            </w:r>
            <w:r w:rsidR="006F1DE6">
              <w:rPr>
                <w:rFonts w:asciiTheme="minorEastAsia" w:hAnsiTheme="minorEastAsia" w:hint="eastAsia"/>
                <w:color w:val="000000" w:themeColor="text1"/>
                <w:sz w:val="22"/>
              </w:rPr>
              <w:t>付箋の</w:t>
            </w:r>
            <w:r w:rsidRPr="0016507B">
              <w:rPr>
                <w:rFonts w:asciiTheme="minorEastAsia" w:hAnsiTheme="minorEastAsia" w:hint="eastAsia"/>
                <w:color w:val="000000" w:themeColor="text1"/>
                <w:sz w:val="22"/>
              </w:rPr>
              <w:t>内容</w:t>
            </w:r>
            <w:r w:rsidR="006F1DE6">
              <w:rPr>
                <w:rFonts w:asciiTheme="minorEastAsia" w:hAnsiTheme="minorEastAsia" w:hint="eastAsia"/>
                <w:color w:val="000000" w:themeColor="text1"/>
                <w:sz w:val="22"/>
              </w:rPr>
              <w:t>が似ている</w:t>
            </w:r>
            <w:r w:rsidRPr="0016507B">
              <w:rPr>
                <w:rFonts w:asciiTheme="minorEastAsia" w:hAnsiTheme="minorEastAsia" w:hint="eastAsia"/>
                <w:color w:val="000000" w:themeColor="text1"/>
                <w:sz w:val="22"/>
              </w:rPr>
              <w:t>ものは重ねたり分類したりしていく。</w:t>
            </w:r>
          </w:p>
          <w:p w14:paraId="60DB75CA" w14:textId="77777777" w:rsidR="00F766C7" w:rsidRDefault="00F766C7" w:rsidP="00862398">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○対応における共通点や相違点を教科内</w:t>
            </w:r>
            <w:r w:rsidR="000C3067">
              <w:rPr>
                <w:rFonts w:asciiTheme="minorEastAsia" w:hAnsiTheme="minorEastAsia" w:hint="eastAsia"/>
                <w:color w:val="000000" w:themeColor="text1"/>
                <w:sz w:val="22"/>
              </w:rPr>
              <w:t>等</w:t>
            </w:r>
            <w:r w:rsidRPr="0016507B">
              <w:rPr>
                <w:rFonts w:asciiTheme="minorEastAsia" w:hAnsiTheme="minorEastAsia" w:hint="eastAsia"/>
                <w:color w:val="000000" w:themeColor="text1"/>
                <w:sz w:val="22"/>
              </w:rPr>
              <w:t>で確認</w:t>
            </w:r>
            <w:r w:rsidR="008528CD">
              <w:rPr>
                <w:rFonts w:asciiTheme="minorEastAsia" w:hAnsiTheme="minorEastAsia" w:hint="eastAsia"/>
                <w:color w:val="000000" w:themeColor="text1"/>
                <w:sz w:val="22"/>
              </w:rPr>
              <w:t>する。</w:t>
            </w:r>
          </w:p>
          <w:p w14:paraId="760ED3CE" w14:textId="5E42AE3B" w:rsidR="008C5C0A" w:rsidRPr="0016507B" w:rsidRDefault="008C5C0A" w:rsidP="00862398">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○先輩教員の過去の事例を共有する時間を設け、現状の改善につながる方策を探る。</w:t>
            </w:r>
          </w:p>
        </w:tc>
      </w:tr>
      <w:tr w:rsidR="00636447" w:rsidRPr="0016507B" w14:paraId="4830F815" w14:textId="77777777" w:rsidTr="00862398">
        <w:tblPrEx>
          <w:tblCellMar>
            <w:left w:w="113" w:type="dxa"/>
            <w:bottom w:w="142" w:type="dxa"/>
            <w:right w:w="113" w:type="dxa"/>
          </w:tblCellMar>
        </w:tblPrEx>
        <w:trPr>
          <w:trHeight w:val="1165"/>
        </w:trPr>
        <w:tc>
          <w:tcPr>
            <w:tcW w:w="2154" w:type="dxa"/>
            <w:tcBorders>
              <w:top w:val="dashed" w:sz="4" w:space="0" w:color="auto"/>
              <w:left w:val="single" w:sz="4" w:space="0" w:color="auto"/>
              <w:bottom w:val="dashed" w:sz="4" w:space="0" w:color="auto"/>
              <w:right w:val="single" w:sz="4" w:space="0" w:color="auto"/>
            </w:tcBorders>
          </w:tcPr>
          <w:p w14:paraId="15F7007B" w14:textId="6A92928D" w:rsidR="00636447" w:rsidRPr="0016507B" w:rsidRDefault="00636447" w:rsidP="00636447">
            <w:pPr>
              <w:ind w:left="220" w:hangingChars="100" w:hanging="220"/>
              <w:rPr>
                <w:rFonts w:asciiTheme="majorEastAsia" w:eastAsiaTheme="majorEastAsia" w:hAnsiTheme="majorEastAsia"/>
                <w:color w:val="000000" w:themeColor="text1"/>
                <w:sz w:val="22"/>
              </w:rPr>
            </w:pPr>
            <w:r w:rsidRPr="0016507B">
              <w:rPr>
                <w:rFonts w:asciiTheme="majorEastAsia" w:eastAsiaTheme="majorEastAsia" w:hAnsiTheme="majorEastAsia" w:hint="eastAsia"/>
                <w:color w:val="000000" w:themeColor="text1"/>
                <w:sz w:val="22"/>
              </w:rPr>
              <w:t>３</w:t>
            </w:r>
            <w:r w:rsidR="007350D6">
              <w:rPr>
                <w:rFonts w:asciiTheme="majorEastAsia" w:eastAsiaTheme="majorEastAsia" w:hAnsiTheme="majorEastAsia" w:hint="eastAsia"/>
                <w:color w:val="000000" w:themeColor="text1"/>
                <w:sz w:val="22"/>
              </w:rPr>
              <w:t xml:space="preserve"> </w:t>
            </w:r>
            <w:r w:rsidRPr="0016507B">
              <w:rPr>
                <w:rFonts w:asciiTheme="majorEastAsia" w:eastAsiaTheme="majorEastAsia" w:hAnsiTheme="majorEastAsia" w:hint="eastAsia"/>
                <w:color w:val="000000" w:themeColor="text1"/>
                <w:sz w:val="22"/>
              </w:rPr>
              <w:t xml:space="preserve">まとめ </w:t>
            </w:r>
          </w:p>
          <w:p w14:paraId="3FDA37F7" w14:textId="77777777" w:rsidR="00636447" w:rsidRPr="0016507B" w:rsidRDefault="00636447" w:rsidP="008528CD">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（５分）</w:t>
            </w:r>
          </w:p>
          <w:p w14:paraId="47837A52" w14:textId="77777777" w:rsidR="00636447" w:rsidRDefault="00636447" w:rsidP="00F766C7">
            <w:pPr>
              <w:ind w:right="880"/>
              <w:rPr>
                <w:rFonts w:asciiTheme="majorEastAsia" w:eastAsiaTheme="majorEastAsia" w:hAnsiTheme="majorEastAsia"/>
                <w:color w:val="000000" w:themeColor="text1"/>
                <w:sz w:val="22"/>
              </w:rPr>
            </w:pPr>
          </w:p>
          <w:p w14:paraId="3C14BCC2" w14:textId="77777777" w:rsidR="00862398" w:rsidRDefault="00862398" w:rsidP="00F766C7">
            <w:pPr>
              <w:ind w:right="880"/>
              <w:rPr>
                <w:rFonts w:asciiTheme="majorEastAsia" w:eastAsiaTheme="majorEastAsia" w:hAnsiTheme="majorEastAsia"/>
                <w:color w:val="000000" w:themeColor="text1"/>
                <w:sz w:val="22"/>
              </w:rPr>
            </w:pPr>
          </w:p>
          <w:p w14:paraId="7BDEA1D5" w14:textId="0D1364F5" w:rsidR="00862398" w:rsidRPr="0016507B" w:rsidRDefault="00862398" w:rsidP="00F766C7">
            <w:pPr>
              <w:ind w:right="880"/>
              <w:rPr>
                <w:rFonts w:asciiTheme="majorEastAsia" w:eastAsiaTheme="majorEastAsia" w:hAnsiTheme="majorEastAsia"/>
                <w:color w:val="000000" w:themeColor="text1"/>
                <w:sz w:val="22"/>
              </w:rPr>
            </w:pPr>
          </w:p>
        </w:tc>
        <w:tc>
          <w:tcPr>
            <w:tcW w:w="2661" w:type="dxa"/>
            <w:tcBorders>
              <w:top w:val="dashed" w:sz="4" w:space="0" w:color="auto"/>
              <w:left w:val="single" w:sz="4" w:space="0" w:color="auto"/>
              <w:bottom w:val="dashed" w:sz="4" w:space="0" w:color="auto"/>
              <w:right w:val="single" w:sz="4" w:space="0" w:color="auto"/>
            </w:tcBorders>
          </w:tcPr>
          <w:p w14:paraId="74CC929B" w14:textId="1DF69C8A" w:rsidR="008528CD" w:rsidRDefault="001A2C5A" w:rsidP="008528CD">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○個人の振り返りを行う。</w:t>
            </w:r>
          </w:p>
          <w:p w14:paraId="26F372A0" w14:textId="7A9BB229" w:rsidR="00636447" w:rsidRPr="0016507B" w:rsidRDefault="00636447" w:rsidP="008528CD">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sidR="008528CD">
              <w:rPr>
                <w:rFonts w:asciiTheme="minorEastAsia" w:hAnsiTheme="minorEastAsia" w:hint="eastAsia"/>
                <w:color w:val="000000" w:themeColor="text1"/>
                <w:sz w:val="22"/>
              </w:rPr>
              <w:t>支援</w:t>
            </w:r>
            <w:r w:rsidRPr="0016507B">
              <w:rPr>
                <w:rFonts w:asciiTheme="minorEastAsia" w:hAnsiTheme="minorEastAsia" w:hint="eastAsia"/>
                <w:color w:val="000000" w:themeColor="text1"/>
                <w:sz w:val="22"/>
              </w:rPr>
              <w:t>ヒント集の活用</w:t>
            </w:r>
            <w:r w:rsidR="008528CD">
              <w:rPr>
                <w:rFonts w:asciiTheme="minorEastAsia" w:hAnsiTheme="minorEastAsia" w:hint="eastAsia"/>
                <w:color w:val="000000" w:themeColor="text1"/>
                <w:sz w:val="22"/>
              </w:rPr>
              <w:t>について説明する。</w:t>
            </w:r>
          </w:p>
        </w:tc>
        <w:tc>
          <w:tcPr>
            <w:tcW w:w="5103" w:type="dxa"/>
            <w:tcBorders>
              <w:top w:val="dashed" w:sz="4" w:space="0" w:color="auto"/>
              <w:left w:val="single" w:sz="4" w:space="0" w:color="auto"/>
              <w:bottom w:val="dashed" w:sz="4" w:space="0" w:color="auto"/>
              <w:right w:val="single" w:sz="4" w:space="0" w:color="auto"/>
            </w:tcBorders>
          </w:tcPr>
          <w:p w14:paraId="77E08D17" w14:textId="579F91CA" w:rsidR="008528CD" w:rsidRDefault="003A0C97" w:rsidP="00636447">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○協議を通して</w:t>
            </w:r>
            <w:r w:rsidRPr="008528CD">
              <w:rPr>
                <w:rFonts w:asciiTheme="minorEastAsia" w:hAnsiTheme="minorEastAsia" w:hint="eastAsia"/>
                <w:color w:val="000000" w:themeColor="text1"/>
                <w:sz w:val="22"/>
              </w:rPr>
              <w:t>新た</w:t>
            </w:r>
            <w:r>
              <w:rPr>
                <w:rFonts w:asciiTheme="minorEastAsia" w:hAnsiTheme="minorEastAsia" w:hint="eastAsia"/>
                <w:color w:val="000000" w:themeColor="text1"/>
                <w:sz w:val="22"/>
              </w:rPr>
              <w:t>に気付いたり考えたりしたことを振り返る。</w:t>
            </w:r>
          </w:p>
          <w:p w14:paraId="64811C8B" w14:textId="0F66A929" w:rsidR="00636447" w:rsidRPr="0016507B" w:rsidRDefault="008528CD" w:rsidP="00F20634">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001A2C5A">
              <w:rPr>
                <w:rFonts w:asciiTheme="minorEastAsia" w:hAnsiTheme="minorEastAsia" w:hint="eastAsia"/>
                <w:color w:val="000000" w:themeColor="text1"/>
                <w:sz w:val="22"/>
              </w:rPr>
              <w:t>支援</w:t>
            </w:r>
            <w:r w:rsidR="00636447" w:rsidRPr="0016507B">
              <w:rPr>
                <w:rFonts w:asciiTheme="minorEastAsia" w:hAnsiTheme="minorEastAsia" w:hint="eastAsia"/>
                <w:color w:val="000000" w:themeColor="text1"/>
                <w:sz w:val="22"/>
              </w:rPr>
              <w:t>ヒント集を活用しながら、他の方策を模索する。</w:t>
            </w:r>
          </w:p>
        </w:tc>
      </w:tr>
      <w:tr w:rsidR="00862398" w:rsidRPr="0016507B" w14:paraId="2A48577F" w14:textId="77777777" w:rsidTr="00862398">
        <w:tblPrEx>
          <w:tblCellMar>
            <w:left w:w="113" w:type="dxa"/>
            <w:bottom w:w="142" w:type="dxa"/>
            <w:right w:w="113" w:type="dxa"/>
          </w:tblCellMar>
        </w:tblPrEx>
        <w:trPr>
          <w:trHeight w:val="1323"/>
        </w:trPr>
        <w:tc>
          <w:tcPr>
            <w:tcW w:w="9918" w:type="dxa"/>
            <w:gridSpan w:val="3"/>
            <w:tcBorders>
              <w:top w:val="dashed" w:sz="4" w:space="0" w:color="auto"/>
              <w:left w:val="single" w:sz="4" w:space="0" w:color="auto"/>
              <w:bottom w:val="single" w:sz="4" w:space="0" w:color="auto"/>
              <w:right w:val="single" w:sz="4" w:space="0" w:color="auto"/>
            </w:tcBorders>
            <w:vAlign w:val="center"/>
          </w:tcPr>
          <w:p w14:paraId="47127611" w14:textId="14DB506A" w:rsidR="00862398" w:rsidRDefault="00862398" w:rsidP="00862398">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※早急に組織的な対応が必要な生徒への支援方法を協議した場合や研修</w:t>
            </w:r>
            <w:r w:rsidR="00AE12F8">
              <w:rPr>
                <w:rFonts w:asciiTheme="minorEastAsia" w:hAnsiTheme="minorEastAsia" w:hint="eastAsia"/>
                <w:color w:val="000000" w:themeColor="text1"/>
                <w:sz w:val="22"/>
              </w:rPr>
              <w:t>成果を全校に広げたい</w:t>
            </w:r>
            <w:r>
              <w:rPr>
                <w:rFonts w:asciiTheme="minorEastAsia" w:hAnsiTheme="minorEastAsia" w:hint="eastAsia"/>
                <w:color w:val="000000" w:themeColor="text1"/>
                <w:sz w:val="22"/>
              </w:rPr>
              <w:t>場合等は、ステップ２</w:t>
            </w:r>
            <w:r w:rsidR="00AE12F8">
              <w:rPr>
                <w:rFonts w:asciiTheme="minorEastAsia" w:hAnsiTheme="minorEastAsia" w:hint="eastAsia"/>
                <w:color w:val="000000" w:themeColor="text1"/>
                <w:sz w:val="22"/>
              </w:rPr>
              <w:t>、３</w:t>
            </w:r>
            <w:r>
              <w:rPr>
                <w:rFonts w:asciiTheme="minorEastAsia" w:hAnsiTheme="minorEastAsia" w:hint="eastAsia"/>
                <w:color w:val="000000" w:themeColor="text1"/>
                <w:sz w:val="22"/>
              </w:rPr>
              <w:t>の実施を検討する。実施する際は、事前に</w:t>
            </w:r>
            <w:r w:rsidRPr="0016507B">
              <w:rPr>
                <w:rFonts w:asciiTheme="minorEastAsia" w:hAnsiTheme="minorEastAsia" w:hint="eastAsia"/>
                <w:color w:val="000000" w:themeColor="text1"/>
                <w:sz w:val="22"/>
              </w:rPr>
              <w:t>学年</w:t>
            </w:r>
            <w:r>
              <w:rPr>
                <w:rFonts w:asciiTheme="minorEastAsia" w:hAnsiTheme="minorEastAsia" w:hint="eastAsia"/>
                <w:color w:val="000000" w:themeColor="text1"/>
                <w:sz w:val="22"/>
              </w:rPr>
              <w:t>拡大</w:t>
            </w:r>
            <w:r w:rsidRPr="0016507B">
              <w:rPr>
                <w:rFonts w:asciiTheme="minorEastAsia" w:hAnsiTheme="minorEastAsia" w:hint="eastAsia"/>
                <w:color w:val="000000" w:themeColor="text1"/>
                <w:sz w:val="22"/>
              </w:rPr>
              <w:t>会議において報告する</w:t>
            </w:r>
            <w:r>
              <w:rPr>
                <w:rFonts w:asciiTheme="minorEastAsia" w:hAnsiTheme="minorEastAsia" w:hint="eastAsia"/>
                <w:color w:val="000000" w:themeColor="text1"/>
                <w:sz w:val="22"/>
              </w:rPr>
              <w:t>内容の共通理解を図っておくとよい。</w:t>
            </w:r>
          </w:p>
        </w:tc>
      </w:tr>
    </w:tbl>
    <w:p w14:paraId="185C7D29" w14:textId="2F3A4B90" w:rsidR="00862398" w:rsidRDefault="00862398">
      <w:pPr>
        <w:rPr>
          <w:rFonts w:asciiTheme="majorEastAsia" w:eastAsiaTheme="majorEastAsia" w:hAnsiTheme="majorEastAsia"/>
          <w:color w:val="000000" w:themeColor="text1"/>
          <w:sz w:val="22"/>
          <w:szCs w:val="18"/>
        </w:rPr>
      </w:pPr>
      <w:bookmarkStart w:id="1" w:name="_Hlk493059782"/>
    </w:p>
    <w:p w14:paraId="6A719998" w14:textId="231E4499" w:rsidR="00862398" w:rsidRDefault="00862398">
      <w:pPr>
        <w:widowControl/>
        <w:jc w:val="left"/>
        <w:rPr>
          <w:rFonts w:asciiTheme="majorEastAsia" w:eastAsiaTheme="majorEastAsia" w:hAnsiTheme="majorEastAsia"/>
          <w:color w:val="000000" w:themeColor="text1"/>
          <w:sz w:val="22"/>
          <w:szCs w:val="18"/>
        </w:rPr>
      </w:pPr>
      <w:r>
        <w:rPr>
          <w:rFonts w:asciiTheme="majorEastAsia" w:eastAsiaTheme="majorEastAsia" w:hAnsiTheme="majorEastAsia"/>
          <w:color w:val="000000" w:themeColor="text1"/>
          <w:sz w:val="22"/>
          <w:szCs w:val="18"/>
        </w:rPr>
        <w:br w:type="page"/>
      </w:r>
    </w:p>
    <w:p w14:paraId="5B3A5608" w14:textId="03004CEF" w:rsidR="00862398" w:rsidRPr="00862398" w:rsidRDefault="00862398" w:rsidP="00862398">
      <w:pPr>
        <w:ind w:firstLineChars="100" w:firstLine="220"/>
        <w:rPr>
          <w:rFonts w:asciiTheme="majorEastAsia" w:eastAsiaTheme="majorEastAsia" w:hAnsiTheme="majorEastAsia"/>
          <w:color w:val="000000" w:themeColor="text1"/>
          <w:sz w:val="22"/>
          <w:szCs w:val="18"/>
        </w:rPr>
      </w:pPr>
      <w:r w:rsidRPr="0016507B">
        <w:rPr>
          <w:rFonts w:asciiTheme="majorEastAsia" w:eastAsiaTheme="majorEastAsia" w:hAnsiTheme="majorEastAsia" w:hint="eastAsia"/>
          <w:color w:val="000000" w:themeColor="text1"/>
          <w:sz w:val="22"/>
        </w:rPr>
        <w:lastRenderedPageBreak/>
        <w:t>ステップ２</w:t>
      </w:r>
      <w:r w:rsidR="001E3CCE">
        <w:rPr>
          <w:rFonts w:asciiTheme="majorEastAsia" w:eastAsiaTheme="majorEastAsia" w:hAnsiTheme="majorEastAsia" w:hint="eastAsia"/>
          <w:color w:val="000000" w:themeColor="text1"/>
          <w:sz w:val="22"/>
        </w:rPr>
        <w:t>：</w:t>
      </w:r>
      <w:r w:rsidRPr="0016507B">
        <w:rPr>
          <w:rFonts w:asciiTheme="majorEastAsia" w:eastAsiaTheme="majorEastAsia" w:hAnsiTheme="majorEastAsia" w:hint="eastAsia"/>
          <w:color w:val="000000" w:themeColor="text1"/>
          <w:sz w:val="22"/>
        </w:rPr>
        <w:t>【学年拡大会議</w:t>
      </w:r>
      <w:r w:rsidR="001E3CCE">
        <w:rPr>
          <w:rFonts w:asciiTheme="majorEastAsia" w:eastAsiaTheme="majorEastAsia" w:hAnsiTheme="majorEastAsia" w:hint="eastAsia"/>
          <w:color w:val="000000" w:themeColor="text1"/>
          <w:sz w:val="22"/>
        </w:rPr>
        <w:t>】</w:t>
      </w:r>
      <w:r w:rsidRPr="0016507B">
        <w:rPr>
          <w:rFonts w:asciiTheme="majorEastAsia" w:eastAsiaTheme="majorEastAsia" w:hAnsiTheme="majorEastAsia" w:hint="eastAsia"/>
          <w:color w:val="000000" w:themeColor="text1"/>
          <w:sz w:val="22"/>
        </w:rPr>
        <w:t>での共有</w:t>
      </w:r>
    </w:p>
    <w:tbl>
      <w:tblPr>
        <w:tblStyle w:val="a3"/>
        <w:tblW w:w="9918" w:type="dxa"/>
        <w:tblInd w:w="-5" w:type="dxa"/>
        <w:tblCellMar>
          <w:left w:w="113" w:type="dxa"/>
          <w:bottom w:w="142" w:type="dxa"/>
          <w:right w:w="113" w:type="dxa"/>
        </w:tblCellMar>
        <w:tblLook w:val="04A0" w:firstRow="1" w:lastRow="0" w:firstColumn="1" w:lastColumn="0" w:noHBand="0" w:noVBand="1"/>
      </w:tblPr>
      <w:tblGrid>
        <w:gridCol w:w="2154"/>
        <w:gridCol w:w="2661"/>
        <w:gridCol w:w="5103"/>
      </w:tblGrid>
      <w:tr w:rsidR="001E3CCE" w:rsidRPr="0016507B" w14:paraId="63AA030A" w14:textId="77777777" w:rsidTr="00862398">
        <w:trPr>
          <w:trHeight w:val="850"/>
        </w:trPr>
        <w:tc>
          <w:tcPr>
            <w:tcW w:w="2154" w:type="dxa"/>
            <w:tcBorders>
              <w:top w:val="single" w:sz="4" w:space="0" w:color="auto"/>
              <w:left w:val="single" w:sz="4" w:space="0" w:color="auto"/>
              <w:bottom w:val="dashed" w:sz="4" w:space="0" w:color="auto"/>
              <w:right w:val="single" w:sz="4" w:space="0" w:color="auto"/>
            </w:tcBorders>
          </w:tcPr>
          <w:p w14:paraId="56F03776" w14:textId="484510BB" w:rsidR="001E3CCE" w:rsidRPr="0016507B" w:rsidRDefault="001E3CCE" w:rsidP="001E3CCE">
            <w:pPr>
              <w:ind w:left="22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Pr="0016507B">
              <w:rPr>
                <w:rFonts w:asciiTheme="majorEastAsia" w:eastAsiaTheme="majorEastAsia" w:hAnsiTheme="majorEastAsia" w:hint="eastAsia"/>
                <w:color w:val="000000" w:themeColor="text1"/>
                <w:sz w:val="22"/>
              </w:rPr>
              <w:t xml:space="preserve"> 共有</w:t>
            </w:r>
          </w:p>
          <w:p w14:paraId="588C7CF6" w14:textId="162BD89D"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①各教科及び学年発表</w:t>
            </w:r>
          </w:p>
          <w:p w14:paraId="20A2D411" w14:textId="77D51FD5" w:rsidR="001E3CCE" w:rsidRPr="0016507B" w:rsidRDefault="001E3CCE" w:rsidP="001E3CCE">
            <w:pPr>
              <w:ind w:leftChars="100" w:left="210" w:firstLineChars="300" w:firstLine="660"/>
              <w:rPr>
                <w:rFonts w:asciiTheme="minorEastAsia" w:hAnsiTheme="minorEastAsia"/>
                <w:color w:val="000000" w:themeColor="text1"/>
                <w:sz w:val="22"/>
              </w:rPr>
            </w:pPr>
            <w:r w:rsidRPr="0016507B">
              <w:rPr>
                <w:rFonts w:asciiTheme="minorEastAsia" w:hAnsiTheme="minorEastAsia" w:hint="eastAsia"/>
                <w:color w:val="000000" w:themeColor="text1"/>
                <w:sz w:val="22"/>
              </w:rPr>
              <w:t>（１</w:t>
            </w:r>
            <w:r>
              <w:rPr>
                <w:rFonts w:asciiTheme="minorEastAsia" w:hAnsiTheme="minorEastAsia" w:hint="eastAsia"/>
                <w:color w:val="000000" w:themeColor="text1"/>
                <w:sz w:val="22"/>
              </w:rPr>
              <w:t>０</w:t>
            </w:r>
            <w:r w:rsidRPr="0016507B">
              <w:rPr>
                <w:rFonts w:asciiTheme="minorEastAsia" w:hAnsiTheme="minorEastAsia" w:hint="eastAsia"/>
                <w:color w:val="000000" w:themeColor="text1"/>
                <w:sz w:val="22"/>
              </w:rPr>
              <w:t>分）</w:t>
            </w:r>
          </w:p>
          <w:p w14:paraId="21AE5CD4" w14:textId="77777777" w:rsidR="001E3CCE" w:rsidRPr="0016507B" w:rsidRDefault="001E3CCE" w:rsidP="001E3CCE">
            <w:pPr>
              <w:ind w:left="220" w:hangingChars="100" w:hanging="220"/>
              <w:rPr>
                <w:rFonts w:asciiTheme="minorEastAsia" w:hAnsiTheme="minorEastAsia"/>
                <w:color w:val="000000" w:themeColor="text1"/>
                <w:sz w:val="22"/>
              </w:rPr>
            </w:pPr>
          </w:p>
          <w:p w14:paraId="392C03E3" w14:textId="77777777"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②分析・整理</w:t>
            </w:r>
          </w:p>
          <w:p w14:paraId="689DF141" w14:textId="77777777" w:rsidR="001E3CCE" w:rsidRDefault="001E3CCE" w:rsidP="001E3CCE">
            <w:pPr>
              <w:ind w:leftChars="100" w:left="210" w:firstLineChars="300" w:firstLine="660"/>
              <w:rPr>
                <w:rFonts w:asciiTheme="minorEastAsia" w:hAnsiTheme="minorEastAsia"/>
                <w:color w:val="000000" w:themeColor="text1"/>
                <w:sz w:val="22"/>
              </w:rPr>
            </w:pPr>
            <w:r w:rsidRPr="0016507B">
              <w:rPr>
                <w:rFonts w:asciiTheme="minorEastAsia" w:hAnsiTheme="minorEastAsia" w:hint="eastAsia"/>
                <w:color w:val="000000" w:themeColor="text1"/>
                <w:sz w:val="22"/>
              </w:rPr>
              <w:t>（１０分）</w:t>
            </w:r>
          </w:p>
          <w:p w14:paraId="02D60336" w14:textId="77777777" w:rsidR="001E3CCE" w:rsidRPr="0016507B" w:rsidRDefault="001E3CCE" w:rsidP="001E3CCE">
            <w:pPr>
              <w:ind w:left="220" w:hangingChars="100" w:hanging="220"/>
              <w:rPr>
                <w:rFonts w:asciiTheme="majorEastAsia" w:eastAsiaTheme="majorEastAsia" w:hAnsiTheme="majorEastAsia"/>
                <w:color w:val="000000" w:themeColor="text1"/>
                <w:sz w:val="22"/>
              </w:rPr>
            </w:pPr>
          </w:p>
        </w:tc>
        <w:tc>
          <w:tcPr>
            <w:tcW w:w="2661" w:type="dxa"/>
            <w:tcBorders>
              <w:top w:val="single" w:sz="4" w:space="0" w:color="auto"/>
              <w:left w:val="single" w:sz="4" w:space="0" w:color="auto"/>
              <w:bottom w:val="dashed" w:sz="4" w:space="0" w:color="auto"/>
              <w:right w:val="single" w:sz="4" w:space="0" w:color="auto"/>
            </w:tcBorders>
          </w:tcPr>
          <w:p w14:paraId="604C6705" w14:textId="77777777" w:rsidR="001E3CCE" w:rsidRPr="0016507B" w:rsidRDefault="001E3CCE" w:rsidP="001E3CCE">
            <w:pPr>
              <w:ind w:left="220" w:hangingChars="100" w:hanging="220"/>
              <w:rPr>
                <w:rFonts w:asciiTheme="minorEastAsia" w:hAnsiTheme="minorEastAsia"/>
                <w:color w:val="000000" w:themeColor="text1"/>
                <w:sz w:val="22"/>
              </w:rPr>
            </w:pPr>
          </w:p>
          <w:p w14:paraId="6E190B2C" w14:textId="77777777"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〇各教科</w:t>
            </w:r>
            <w:r>
              <w:rPr>
                <w:rFonts w:asciiTheme="minorEastAsia" w:hAnsiTheme="minorEastAsia" w:hint="eastAsia"/>
                <w:color w:val="000000" w:themeColor="text1"/>
                <w:sz w:val="22"/>
              </w:rPr>
              <w:t>及び学年</w:t>
            </w:r>
            <w:r w:rsidRPr="0016507B">
              <w:rPr>
                <w:rFonts w:asciiTheme="minorEastAsia" w:hAnsiTheme="minorEastAsia" w:hint="eastAsia"/>
                <w:color w:val="000000" w:themeColor="text1"/>
                <w:sz w:val="22"/>
              </w:rPr>
              <w:t>の代表者が、協議内容について発表する。</w:t>
            </w:r>
          </w:p>
          <w:p w14:paraId="51CE8773" w14:textId="77777777" w:rsidR="001E3CCE" w:rsidRPr="0016507B" w:rsidRDefault="001E3CCE" w:rsidP="001E3CCE">
            <w:pPr>
              <w:ind w:left="220" w:hangingChars="100" w:hanging="220"/>
              <w:rPr>
                <w:rFonts w:asciiTheme="minorEastAsia" w:hAnsiTheme="minorEastAsia"/>
                <w:color w:val="000000" w:themeColor="text1"/>
                <w:sz w:val="22"/>
              </w:rPr>
            </w:pPr>
          </w:p>
          <w:p w14:paraId="6745DA4D" w14:textId="64C0D022" w:rsidR="00D45518" w:rsidRPr="0016507B" w:rsidRDefault="001E3CCE" w:rsidP="00D45518">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〇共有した内容を分析・整理し、学年としての今後の</w:t>
            </w:r>
            <w:r>
              <w:rPr>
                <w:rFonts w:asciiTheme="minorEastAsia" w:hAnsiTheme="minorEastAsia" w:hint="eastAsia"/>
                <w:color w:val="000000" w:themeColor="text1"/>
                <w:sz w:val="22"/>
              </w:rPr>
              <w:t>支援の</w:t>
            </w:r>
            <w:r w:rsidRPr="0016507B">
              <w:rPr>
                <w:rFonts w:asciiTheme="minorEastAsia" w:hAnsiTheme="minorEastAsia" w:hint="eastAsia"/>
                <w:color w:val="000000" w:themeColor="text1"/>
                <w:sz w:val="22"/>
              </w:rPr>
              <w:t>方向性等を明らかにする。</w:t>
            </w:r>
          </w:p>
        </w:tc>
        <w:tc>
          <w:tcPr>
            <w:tcW w:w="5103" w:type="dxa"/>
            <w:tcBorders>
              <w:top w:val="single" w:sz="4" w:space="0" w:color="auto"/>
              <w:left w:val="single" w:sz="4" w:space="0" w:color="auto"/>
              <w:bottom w:val="dashed" w:sz="4" w:space="0" w:color="auto"/>
              <w:right w:val="single" w:sz="4" w:space="0" w:color="auto"/>
            </w:tcBorders>
          </w:tcPr>
          <w:p w14:paraId="6B904ED8" w14:textId="77777777" w:rsidR="001E3CCE" w:rsidRPr="0016507B" w:rsidRDefault="001E3CCE" w:rsidP="001E3CC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Pr="0016507B">
              <w:rPr>
                <w:rFonts w:asciiTheme="minorEastAsia" w:hAnsiTheme="minorEastAsia" w:hint="eastAsia"/>
                <w:color w:val="000000" w:themeColor="text1"/>
                <w:sz w:val="22"/>
              </w:rPr>
              <w:t>研修の目的、流れ、時間</w:t>
            </w:r>
            <w:r>
              <w:rPr>
                <w:rFonts w:asciiTheme="minorEastAsia" w:hAnsiTheme="minorEastAsia" w:hint="eastAsia"/>
                <w:color w:val="000000" w:themeColor="text1"/>
                <w:sz w:val="22"/>
              </w:rPr>
              <w:t>は事前に通知しておく。</w:t>
            </w:r>
          </w:p>
          <w:p w14:paraId="1A2DB19A" w14:textId="2778227E"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color w:val="000000" w:themeColor="text1"/>
                <w:sz w:val="22"/>
              </w:rPr>
              <w:t>〇</w:t>
            </w:r>
            <w:r w:rsidRPr="0016507B">
              <w:rPr>
                <w:rFonts w:asciiTheme="minorEastAsia" w:hAnsiTheme="minorEastAsia" w:hint="eastAsia"/>
                <w:color w:val="000000" w:themeColor="text1"/>
                <w:sz w:val="22"/>
              </w:rPr>
              <w:t>状況に応じて、プロジェクタ</w:t>
            </w:r>
            <w:r w:rsidR="00E90FFB">
              <w:rPr>
                <w:rFonts w:asciiTheme="minorEastAsia" w:hAnsiTheme="minorEastAsia" w:hint="eastAsia"/>
                <w:color w:val="000000" w:themeColor="text1"/>
                <w:sz w:val="22"/>
              </w:rPr>
              <w:t>ー</w:t>
            </w:r>
            <w:r w:rsidRPr="0016507B">
              <w:rPr>
                <w:rFonts w:asciiTheme="minorEastAsia" w:hAnsiTheme="minorEastAsia" w:hint="eastAsia"/>
                <w:color w:val="000000" w:themeColor="text1"/>
                <w:sz w:val="22"/>
              </w:rPr>
              <w:t>や実物投影機を使用して進めてもよい。</w:t>
            </w:r>
          </w:p>
          <w:p w14:paraId="6603219B" w14:textId="77777777"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〇ステップ１</w:t>
            </w:r>
            <w:r>
              <w:rPr>
                <w:rFonts w:asciiTheme="minorEastAsia" w:hAnsiTheme="minorEastAsia" w:hint="eastAsia"/>
                <w:color w:val="000000" w:themeColor="text1"/>
                <w:sz w:val="22"/>
              </w:rPr>
              <w:t>で検討した</w:t>
            </w:r>
            <w:r w:rsidRPr="00EB55B1">
              <w:rPr>
                <w:rFonts w:ascii="ＭＳ ゴシック" w:eastAsia="ＭＳ ゴシック" w:hAnsi="ＭＳ ゴシック" w:hint="eastAsia"/>
                <w:color w:val="000000" w:themeColor="text1"/>
                <w:sz w:val="22"/>
              </w:rPr>
              <w:t>Ｋ</w:t>
            </w:r>
            <w:r>
              <w:rPr>
                <w:rFonts w:asciiTheme="minorEastAsia" w:hAnsiTheme="minorEastAsia" w:hint="eastAsia"/>
                <w:color w:val="000000" w:themeColor="text1"/>
                <w:sz w:val="22"/>
              </w:rPr>
              <w:t>、</w:t>
            </w:r>
            <w:r w:rsidRPr="00EB55B1">
              <w:rPr>
                <w:rFonts w:ascii="ＭＳ ゴシック" w:eastAsia="ＭＳ ゴシック" w:hAnsi="ＭＳ ゴシック" w:hint="eastAsia"/>
                <w:color w:val="000000" w:themeColor="text1"/>
                <w:sz w:val="22"/>
              </w:rPr>
              <w:t>Ｔ</w:t>
            </w:r>
            <w:r w:rsidRPr="0016507B">
              <w:rPr>
                <w:rFonts w:asciiTheme="minorEastAsia" w:hAnsiTheme="minorEastAsia" w:hint="eastAsia"/>
                <w:color w:val="000000" w:themeColor="text1"/>
                <w:sz w:val="22"/>
              </w:rPr>
              <w:t>を中心に発表する。</w:t>
            </w:r>
          </w:p>
          <w:p w14:paraId="212D2E26" w14:textId="77777777" w:rsidR="001E3CCE" w:rsidRPr="0016507B" w:rsidRDefault="001E3CCE" w:rsidP="001E3CCE">
            <w:pPr>
              <w:rPr>
                <w:rFonts w:asciiTheme="minorEastAsia" w:hAnsiTheme="minorEastAsia"/>
                <w:color w:val="000000" w:themeColor="text1"/>
                <w:sz w:val="22"/>
              </w:rPr>
            </w:pPr>
          </w:p>
          <w:p w14:paraId="5D501E6D" w14:textId="77777777"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Pr>
                <w:rFonts w:asciiTheme="minorEastAsia" w:hAnsiTheme="minorEastAsia" w:hint="eastAsia"/>
                <w:color w:val="000000" w:themeColor="text1"/>
                <w:sz w:val="22"/>
              </w:rPr>
              <w:t>発表内容を踏まえて、</w:t>
            </w:r>
            <w:r w:rsidRPr="0016507B">
              <w:rPr>
                <w:rFonts w:asciiTheme="minorEastAsia" w:hAnsiTheme="minorEastAsia" w:hint="eastAsia"/>
                <w:color w:val="000000" w:themeColor="text1"/>
                <w:sz w:val="22"/>
              </w:rPr>
              <w:t>共通点や相違点を分析し、学年全体として共通して実施できる</w:t>
            </w:r>
            <w:r>
              <w:rPr>
                <w:rFonts w:asciiTheme="minorEastAsia" w:hAnsiTheme="minorEastAsia" w:hint="eastAsia"/>
                <w:color w:val="000000" w:themeColor="text1"/>
                <w:sz w:val="22"/>
              </w:rPr>
              <w:t>支援策</w:t>
            </w:r>
            <w:r w:rsidRPr="0016507B">
              <w:rPr>
                <w:rFonts w:asciiTheme="minorEastAsia" w:hAnsiTheme="minorEastAsia" w:hint="eastAsia"/>
                <w:color w:val="000000" w:themeColor="text1"/>
                <w:sz w:val="22"/>
              </w:rPr>
              <w:t>を整理する。</w:t>
            </w:r>
          </w:p>
          <w:p w14:paraId="4D80DCF8" w14:textId="355DD291" w:rsidR="001E3CCE" w:rsidRPr="0016507B" w:rsidRDefault="001E3CCE" w:rsidP="001E3CCE">
            <w:pPr>
              <w:ind w:left="220" w:hangingChars="100" w:hanging="220"/>
              <w:rPr>
                <w:rFonts w:asciiTheme="minorEastAsia" w:hAnsiTheme="minorEastAsia"/>
                <w:color w:val="000000" w:themeColor="text1"/>
                <w:sz w:val="22"/>
              </w:rPr>
            </w:pPr>
          </w:p>
        </w:tc>
      </w:tr>
      <w:tr w:rsidR="001E3CCE" w:rsidRPr="0016507B" w14:paraId="6134E6A4" w14:textId="77777777" w:rsidTr="00A60E9A">
        <w:trPr>
          <w:trHeight w:val="39"/>
        </w:trPr>
        <w:tc>
          <w:tcPr>
            <w:tcW w:w="2154" w:type="dxa"/>
            <w:tcBorders>
              <w:top w:val="dashed" w:sz="4" w:space="0" w:color="auto"/>
              <w:left w:val="single" w:sz="4" w:space="0" w:color="auto"/>
              <w:bottom w:val="single" w:sz="4" w:space="0" w:color="auto"/>
              <w:right w:val="single" w:sz="4" w:space="0" w:color="auto"/>
            </w:tcBorders>
          </w:tcPr>
          <w:p w14:paraId="56C1F399" w14:textId="161CF055" w:rsidR="001E3CCE" w:rsidRPr="0016507B" w:rsidRDefault="001E3CCE" w:rsidP="001E3CCE">
            <w:pPr>
              <w:ind w:left="22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２ </w:t>
            </w:r>
            <w:r w:rsidRPr="0016507B">
              <w:rPr>
                <w:rFonts w:asciiTheme="majorEastAsia" w:eastAsiaTheme="majorEastAsia" w:hAnsiTheme="majorEastAsia" w:hint="eastAsia"/>
                <w:color w:val="000000" w:themeColor="text1"/>
                <w:sz w:val="22"/>
              </w:rPr>
              <w:t xml:space="preserve">まとめ </w:t>
            </w:r>
          </w:p>
          <w:p w14:paraId="1DFC382E" w14:textId="3B4482FC" w:rsidR="001E3CCE" w:rsidRPr="001E3CCE" w:rsidRDefault="001E3CCE" w:rsidP="001E3CCE">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（５分）</w:t>
            </w:r>
          </w:p>
        </w:tc>
        <w:tc>
          <w:tcPr>
            <w:tcW w:w="2661" w:type="dxa"/>
            <w:tcBorders>
              <w:top w:val="dashed" w:sz="4" w:space="0" w:color="auto"/>
              <w:left w:val="single" w:sz="4" w:space="0" w:color="auto"/>
              <w:bottom w:val="single" w:sz="4" w:space="0" w:color="auto"/>
              <w:right w:val="single" w:sz="4" w:space="0" w:color="auto"/>
            </w:tcBorders>
          </w:tcPr>
          <w:p w14:paraId="1F9247EF" w14:textId="0562D2FA" w:rsidR="001E3CCE" w:rsidRPr="0016507B" w:rsidRDefault="001E3CCE" w:rsidP="001E3CC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○研修の成果を全体で確認する。</w:t>
            </w:r>
          </w:p>
        </w:tc>
        <w:tc>
          <w:tcPr>
            <w:tcW w:w="5103" w:type="dxa"/>
            <w:tcBorders>
              <w:top w:val="dashed" w:sz="4" w:space="0" w:color="auto"/>
              <w:left w:val="single" w:sz="4" w:space="0" w:color="auto"/>
              <w:bottom w:val="single" w:sz="4" w:space="0" w:color="auto"/>
              <w:right w:val="single" w:sz="4" w:space="0" w:color="auto"/>
            </w:tcBorders>
          </w:tcPr>
          <w:p w14:paraId="7994EC29" w14:textId="6B63C8DC" w:rsidR="001E3CCE" w:rsidRPr="0016507B" w:rsidRDefault="001E3CCE" w:rsidP="001E3CCE">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Pr>
                <w:rFonts w:asciiTheme="minorEastAsia" w:hAnsiTheme="minorEastAsia" w:hint="eastAsia"/>
                <w:color w:val="000000" w:themeColor="text1"/>
                <w:sz w:val="22"/>
              </w:rPr>
              <w:t>（ステップ３を実施する場合）</w:t>
            </w:r>
            <w:r w:rsidRPr="0016507B">
              <w:rPr>
                <w:rFonts w:asciiTheme="minorEastAsia" w:hAnsiTheme="minorEastAsia" w:hint="eastAsia"/>
                <w:color w:val="000000" w:themeColor="text1"/>
                <w:sz w:val="22"/>
              </w:rPr>
              <w:t>職員会議において報告する</w:t>
            </w:r>
            <w:r>
              <w:rPr>
                <w:rFonts w:asciiTheme="minorEastAsia" w:hAnsiTheme="minorEastAsia" w:hint="eastAsia"/>
                <w:color w:val="000000" w:themeColor="text1"/>
                <w:sz w:val="22"/>
              </w:rPr>
              <w:t>内容の共通理解を図る</w:t>
            </w:r>
            <w:r w:rsidRPr="0016507B">
              <w:rPr>
                <w:rFonts w:asciiTheme="minorEastAsia" w:hAnsiTheme="minorEastAsia" w:hint="eastAsia"/>
                <w:color w:val="000000" w:themeColor="text1"/>
                <w:sz w:val="22"/>
              </w:rPr>
              <w:t>。</w:t>
            </w:r>
          </w:p>
        </w:tc>
      </w:tr>
    </w:tbl>
    <w:p w14:paraId="5295D52B" w14:textId="4AFB4D18" w:rsidR="00862398" w:rsidRDefault="00862398">
      <w:pPr>
        <w:rPr>
          <w:rFonts w:asciiTheme="majorEastAsia" w:eastAsiaTheme="majorEastAsia" w:hAnsiTheme="majorEastAsia"/>
          <w:color w:val="000000" w:themeColor="text1"/>
          <w:sz w:val="22"/>
          <w:szCs w:val="18"/>
        </w:rPr>
      </w:pPr>
    </w:p>
    <w:p w14:paraId="25C9779E" w14:textId="7078521B" w:rsidR="00862398" w:rsidRDefault="00862398" w:rsidP="00862398">
      <w:pPr>
        <w:ind w:firstLineChars="100" w:firstLine="220"/>
        <w:rPr>
          <w:rFonts w:asciiTheme="majorEastAsia" w:eastAsiaTheme="majorEastAsia" w:hAnsiTheme="majorEastAsia"/>
          <w:color w:val="000000" w:themeColor="text1"/>
          <w:sz w:val="22"/>
          <w:szCs w:val="18"/>
        </w:rPr>
      </w:pPr>
      <w:r w:rsidRPr="0016507B">
        <w:rPr>
          <w:rFonts w:asciiTheme="majorEastAsia" w:eastAsiaTheme="majorEastAsia" w:hAnsiTheme="majorEastAsia" w:hint="eastAsia"/>
          <w:color w:val="000000" w:themeColor="text1"/>
          <w:sz w:val="22"/>
        </w:rPr>
        <w:t>ステップ３</w:t>
      </w:r>
      <w:r w:rsidR="001E3CCE">
        <w:rPr>
          <w:rFonts w:asciiTheme="majorEastAsia" w:eastAsiaTheme="majorEastAsia" w:hAnsiTheme="majorEastAsia" w:hint="eastAsia"/>
          <w:color w:val="000000" w:themeColor="text1"/>
          <w:sz w:val="22"/>
        </w:rPr>
        <w:t>：</w:t>
      </w:r>
      <w:r w:rsidRPr="0016507B">
        <w:rPr>
          <w:rFonts w:asciiTheme="majorEastAsia" w:eastAsiaTheme="majorEastAsia" w:hAnsiTheme="majorEastAsia" w:hint="eastAsia"/>
          <w:color w:val="000000" w:themeColor="text1"/>
          <w:sz w:val="22"/>
        </w:rPr>
        <w:t>【職員会議】</w:t>
      </w:r>
      <w:r w:rsidR="001E3CCE">
        <w:rPr>
          <w:rFonts w:asciiTheme="majorEastAsia" w:eastAsiaTheme="majorEastAsia" w:hAnsiTheme="majorEastAsia" w:hint="eastAsia"/>
          <w:color w:val="000000" w:themeColor="text1"/>
          <w:sz w:val="22"/>
        </w:rPr>
        <w:t>での共有</w:t>
      </w:r>
    </w:p>
    <w:tbl>
      <w:tblPr>
        <w:tblStyle w:val="a3"/>
        <w:tblW w:w="9918" w:type="dxa"/>
        <w:tblInd w:w="-10" w:type="dxa"/>
        <w:tblLook w:val="04A0" w:firstRow="1" w:lastRow="0" w:firstColumn="1" w:lastColumn="0" w:noHBand="0" w:noVBand="1"/>
      </w:tblPr>
      <w:tblGrid>
        <w:gridCol w:w="2154"/>
        <w:gridCol w:w="2661"/>
        <w:gridCol w:w="5103"/>
      </w:tblGrid>
      <w:tr w:rsidR="00A60E9A" w:rsidRPr="0016507B" w14:paraId="5F306F25" w14:textId="77777777" w:rsidTr="00862398">
        <w:trPr>
          <w:trHeight w:val="878"/>
        </w:trPr>
        <w:tc>
          <w:tcPr>
            <w:tcW w:w="2154" w:type="dxa"/>
            <w:tcBorders>
              <w:bottom w:val="dashed" w:sz="4" w:space="0" w:color="auto"/>
            </w:tcBorders>
          </w:tcPr>
          <w:p w14:paraId="3F138564" w14:textId="5628F496" w:rsidR="00A60E9A" w:rsidRPr="0016507B" w:rsidRDefault="00A60E9A" w:rsidP="00A60E9A">
            <w:pPr>
              <w:ind w:left="220"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Pr="0016507B">
              <w:rPr>
                <w:rFonts w:asciiTheme="majorEastAsia" w:eastAsiaTheme="majorEastAsia" w:hAnsiTheme="majorEastAsia" w:hint="eastAsia"/>
                <w:color w:val="000000" w:themeColor="text1"/>
                <w:sz w:val="22"/>
              </w:rPr>
              <w:t xml:space="preserve"> 共有</w:t>
            </w:r>
          </w:p>
          <w:p w14:paraId="6AF11CAD" w14:textId="77777777"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①各学年発表</w:t>
            </w:r>
          </w:p>
          <w:p w14:paraId="3EE60066" w14:textId="77777777" w:rsidR="00A60E9A" w:rsidRPr="0016507B" w:rsidRDefault="00A60E9A" w:rsidP="00A60E9A">
            <w:pPr>
              <w:ind w:leftChars="100" w:left="210" w:firstLineChars="300" w:firstLine="660"/>
              <w:rPr>
                <w:rFonts w:asciiTheme="minorEastAsia" w:hAnsiTheme="minorEastAsia"/>
                <w:color w:val="000000" w:themeColor="text1"/>
                <w:sz w:val="22"/>
              </w:rPr>
            </w:pPr>
            <w:r w:rsidRPr="0016507B">
              <w:rPr>
                <w:rFonts w:asciiTheme="minorEastAsia" w:hAnsiTheme="minorEastAsia" w:hint="eastAsia"/>
                <w:color w:val="000000" w:themeColor="text1"/>
                <w:sz w:val="22"/>
              </w:rPr>
              <w:t>（１０分）</w:t>
            </w:r>
          </w:p>
          <w:p w14:paraId="18AA2418" w14:textId="77777777" w:rsidR="00A60E9A" w:rsidRPr="0016507B" w:rsidRDefault="00A60E9A" w:rsidP="00A60E9A">
            <w:pPr>
              <w:ind w:left="220" w:hangingChars="100" w:hanging="220"/>
              <w:rPr>
                <w:rFonts w:asciiTheme="minorEastAsia" w:hAnsiTheme="minorEastAsia"/>
                <w:color w:val="000000" w:themeColor="text1"/>
                <w:sz w:val="22"/>
              </w:rPr>
            </w:pPr>
          </w:p>
          <w:p w14:paraId="52377ACB" w14:textId="77777777" w:rsidR="00A60E9A" w:rsidRPr="0016507B" w:rsidRDefault="00A60E9A" w:rsidP="00A60E9A">
            <w:pPr>
              <w:ind w:left="220" w:hangingChars="100" w:hanging="220"/>
              <w:rPr>
                <w:rFonts w:asciiTheme="minorEastAsia" w:hAnsiTheme="minorEastAsia"/>
                <w:color w:val="000000" w:themeColor="text1"/>
                <w:sz w:val="22"/>
              </w:rPr>
            </w:pPr>
          </w:p>
          <w:p w14:paraId="07889D97" w14:textId="77777777" w:rsidR="00A60E9A" w:rsidRPr="0016507B" w:rsidRDefault="00A60E9A" w:rsidP="003F67EC">
            <w:pPr>
              <w:rPr>
                <w:rFonts w:asciiTheme="minorEastAsia" w:hAnsiTheme="minorEastAsia"/>
                <w:color w:val="000000" w:themeColor="text1"/>
                <w:sz w:val="22"/>
              </w:rPr>
            </w:pPr>
          </w:p>
          <w:p w14:paraId="1F1262F4" w14:textId="39B97EB4"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②</w:t>
            </w:r>
            <w:r w:rsidR="003F67EC">
              <w:rPr>
                <w:rFonts w:asciiTheme="minorEastAsia" w:hAnsiTheme="minorEastAsia" w:hint="eastAsia"/>
                <w:color w:val="000000" w:themeColor="text1"/>
                <w:sz w:val="22"/>
              </w:rPr>
              <w:t>質疑応答</w:t>
            </w:r>
          </w:p>
          <w:p w14:paraId="1F6AEDDB" w14:textId="421E2199" w:rsidR="00A60E9A" w:rsidRPr="0016507B" w:rsidRDefault="00A60E9A" w:rsidP="003F67EC">
            <w:pPr>
              <w:ind w:leftChars="100" w:left="210" w:firstLineChars="400" w:firstLine="88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sidR="003F67EC">
              <w:rPr>
                <w:rFonts w:asciiTheme="minorEastAsia" w:hAnsiTheme="minorEastAsia" w:hint="eastAsia"/>
                <w:color w:val="000000" w:themeColor="text1"/>
                <w:sz w:val="22"/>
              </w:rPr>
              <w:t>５</w:t>
            </w:r>
            <w:r w:rsidRPr="0016507B">
              <w:rPr>
                <w:rFonts w:asciiTheme="minorEastAsia" w:hAnsiTheme="minorEastAsia" w:hint="eastAsia"/>
                <w:color w:val="000000" w:themeColor="text1"/>
                <w:sz w:val="22"/>
              </w:rPr>
              <w:t>分）</w:t>
            </w:r>
          </w:p>
          <w:p w14:paraId="2502D806" w14:textId="77777777" w:rsidR="00A60E9A" w:rsidRPr="0016507B" w:rsidRDefault="00A60E9A" w:rsidP="00A60E9A">
            <w:pPr>
              <w:ind w:left="220" w:hangingChars="100" w:hanging="220"/>
              <w:rPr>
                <w:rFonts w:asciiTheme="majorEastAsia" w:eastAsiaTheme="majorEastAsia" w:hAnsiTheme="majorEastAsia"/>
                <w:color w:val="000000" w:themeColor="text1"/>
                <w:sz w:val="22"/>
              </w:rPr>
            </w:pPr>
          </w:p>
        </w:tc>
        <w:tc>
          <w:tcPr>
            <w:tcW w:w="2661" w:type="dxa"/>
            <w:tcBorders>
              <w:bottom w:val="dashed" w:sz="4" w:space="0" w:color="auto"/>
            </w:tcBorders>
          </w:tcPr>
          <w:p w14:paraId="64339B69" w14:textId="77777777" w:rsidR="00A60E9A" w:rsidRPr="0016507B" w:rsidRDefault="00A60E9A" w:rsidP="00A60E9A">
            <w:pPr>
              <w:ind w:left="220" w:hangingChars="100" w:hanging="220"/>
              <w:rPr>
                <w:rFonts w:asciiTheme="minorEastAsia" w:hAnsiTheme="minorEastAsia"/>
                <w:color w:val="000000" w:themeColor="text1"/>
                <w:sz w:val="22"/>
              </w:rPr>
            </w:pPr>
          </w:p>
          <w:p w14:paraId="2ADDF578" w14:textId="77777777"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〇各学年の代表者が、協議内容について発表し、全体で共有する。</w:t>
            </w:r>
          </w:p>
          <w:p w14:paraId="201ECCC5" w14:textId="77777777" w:rsidR="00A60E9A" w:rsidRPr="0016507B" w:rsidRDefault="00A60E9A" w:rsidP="00A60E9A">
            <w:pPr>
              <w:ind w:left="220" w:hangingChars="100" w:hanging="220"/>
              <w:rPr>
                <w:rFonts w:asciiTheme="minorEastAsia" w:hAnsiTheme="minorEastAsia"/>
                <w:color w:val="000000" w:themeColor="text1"/>
                <w:sz w:val="22"/>
              </w:rPr>
            </w:pPr>
          </w:p>
          <w:p w14:paraId="58A262AE" w14:textId="77777777" w:rsidR="00A60E9A" w:rsidRPr="0016507B" w:rsidRDefault="00A60E9A" w:rsidP="00A60E9A">
            <w:pPr>
              <w:ind w:left="220" w:hangingChars="100" w:hanging="220"/>
              <w:rPr>
                <w:rFonts w:asciiTheme="minorEastAsia" w:hAnsiTheme="minorEastAsia"/>
                <w:color w:val="000000" w:themeColor="text1"/>
                <w:sz w:val="22"/>
              </w:rPr>
            </w:pPr>
          </w:p>
          <w:p w14:paraId="1FA784AD" w14:textId="77777777" w:rsidR="00A60E9A"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003F67EC">
              <w:rPr>
                <w:rFonts w:asciiTheme="minorEastAsia" w:hAnsiTheme="minorEastAsia" w:hint="eastAsia"/>
                <w:color w:val="000000" w:themeColor="text1"/>
                <w:sz w:val="22"/>
              </w:rPr>
              <w:t>他学年の教員等からの質問や意見を集約し、支援策に対する共通理解を図る。</w:t>
            </w:r>
          </w:p>
          <w:p w14:paraId="7926322C" w14:textId="081EC63B" w:rsidR="00D45518" w:rsidRPr="0016507B" w:rsidRDefault="00D45518" w:rsidP="00A60E9A">
            <w:pPr>
              <w:ind w:left="220" w:hangingChars="100" w:hanging="220"/>
              <w:rPr>
                <w:rFonts w:asciiTheme="minorEastAsia" w:hAnsiTheme="minorEastAsia"/>
                <w:color w:val="000000" w:themeColor="text1"/>
                <w:sz w:val="22"/>
              </w:rPr>
            </w:pPr>
          </w:p>
        </w:tc>
        <w:tc>
          <w:tcPr>
            <w:tcW w:w="5103" w:type="dxa"/>
            <w:tcBorders>
              <w:bottom w:val="dashed" w:sz="4" w:space="0" w:color="auto"/>
            </w:tcBorders>
          </w:tcPr>
          <w:p w14:paraId="04F18048" w14:textId="77777777" w:rsidR="009D5E29" w:rsidRPr="0016507B" w:rsidRDefault="009D5E29" w:rsidP="009D5E29">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Pr="0016507B">
              <w:rPr>
                <w:rFonts w:asciiTheme="minorEastAsia" w:hAnsiTheme="minorEastAsia" w:hint="eastAsia"/>
                <w:color w:val="000000" w:themeColor="text1"/>
                <w:sz w:val="22"/>
              </w:rPr>
              <w:t>研修の目的、流れ、時間</w:t>
            </w:r>
            <w:r>
              <w:rPr>
                <w:rFonts w:asciiTheme="minorEastAsia" w:hAnsiTheme="minorEastAsia" w:hint="eastAsia"/>
                <w:color w:val="000000" w:themeColor="text1"/>
                <w:sz w:val="22"/>
              </w:rPr>
              <w:t>は事前に通知しておく。</w:t>
            </w:r>
          </w:p>
          <w:p w14:paraId="2C3DE26F" w14:textId="364173E1"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color w:val="000000" w:themeColor="text1"/>
                <w:sz w:val="22"/>
              </w:rPr>
              <w:t>〇</w:t>
            </w:r>
            <w:r w:rsidRPr="0016507B">
              <w:rPr>
                <w:rFonts w:asciiTheme="minorEastAsia" w:hAnsiTheme="minorEastAsia" w:hint="eastAsia"/>
                <w:color w:val="000000" w:themeColor="text1"/>
                <w:sz w:val="22"/>
              </w:rPr>
              <w:t>状況に応じて、プロジェクタ</w:t>
            </w:r>
            <w:r w:rsidR="00E90FFB">
              <w:rPr>
                <w:rFonts w:asciiTheme="minorEastAsia" w:hAnsiTheme="minorEastAsia" w:hint="eastAsia"/>
                <w:color w:val="000000" w:themeColor="text1"/>
                <w:sz w:val="22"/>
              </w:rPr>
              <w:t>ー</w:t>
            </w:r>
            <w:bookmarkStart w:id="2" w:name="_GoBack"/>
            <w:bookmarkEnd w:id="2"/>
            <w:r w:rsidRPr="0016507B">
              <w:rPr>
                <w:rFonts w:asciiTheme="minorEastAsia" w:hAnsiTheme="minorEastAsia" w:hint="eastAsia"/>
                <w:color w:val="000000" w:themeColor="text1"/>
                <w:sz w:val="22"/>
              </w:rPr>
              <w:t>や実物投影機を使用して進めてもよい。</w:t>
            </w:r>
          </w:p>
          <w:p w14:paraId="5D247C50" w14:textId="4AB2ADA4" w:rsidR="00A60E9A" w:rsidRPr="0016507B" w:rsidRDefault="00A60E9A" w:rsidP="003F67EC">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〇ステップ２</w:t>
            </w:r>
            <w:r w:rsidR="003F67EC">
              <w:rPr>
                <w:rFonts w:asciiTheme="minorEastAsia" w:hAnsiTheme="minorEastAsia" w:hint="eastAsia"/>
                <w:color w:val="000000" w:themeColor="text1"/>
                <w:sz w:val="22"/>
              </w:rPr>
              <w:t>で整理した「</w:t>
            </w:r>
            <w:r w:rsidRPr="0016507B">
              <w:rPr>
                <w:rFonts w:asciiTheme="minorEastAsia" w:hAnsiTheme="minorEastAsia" w:hint="eastAsia"/>
                <w:color w:val="000000" w:themeColor="text1"/>
                <w:sz w:val="22"/>
              </w:rPr>
              <w:t>学年全体として共通して実施できる</w:t>
            </w:r>
            <w:r w:rsidR="003F67EC">
              <w:rPr>
                <w:rFonts w:asciiTheme="minorEastAsia" w:hAnsiTheme="minorEastAsia" w:hint="eastAsia"/>
                <w:color w:val="000000" w:themeColor="text1"/>
                <w:sz w:val="22"/>
              </w:rPr>
              <w:t>支援策」</w:t>
            </w:r>
            <w:r w:rsidRPr="0016507B">
              <w:rPr>
                <w:rFonts w:asciiTheme="minorEastAsia" w:hAnsiTheme="minorEastAsia" w:hint="eastAsia"/>
                <w:color w:val="000000" w:themeColor="text1"/>
                <w:sz w:val="22"/>
              </w:rPr>
              <w:t>を中心に発表する。</w:t>
            </w:r>
          </w:p>
          <w:p w14:paraId="5BC1E78C" w14:textId="77777777" w:rsidR="00A60E9A" w:rsidRPr="0016507B" w:rsidRDefault="00A60E9A" w:rsidP="00A60E9A">
            <w:pPr>
              <w:rPr>
                <w:rFonts w:asciiTheme="minorEastAsia" w:hAnsiTheme="minorEastAsia"/>
                <w:color w:val="000000" w:themeColor="text1"/>
                <w:sz w:val="22"/>
              </w:rPr>
            </w:pPr>
          </w:p>
          <w:p w14:paraId="768ECBE1" w14:textId="47A3DCDF" w:rsidR="00A60E9A" w:rsidRPr="0016507B" w:rsidRDefault="003F67EC" w:rsidP="003F67EC">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○学校</w:t>
            </w:r>
            <w:r w:rsidR="00A60E9A" w:rsidRPr="0016507B">
              <w:rPr>
                <w:rFonts w:asciiTheme="minorEastAsia" w:hAnsiTheme="minorEastAsia" w:hint="eastAsia"/>
                <w:color w:val="000000" w:themeColor="text1"/>
                <w:sz w:val="22"/>
              </w:rPr>
              <w:t>全体として共通して実施</w:t>
            </w:r>
            <w:r>
              <w:rPr>
                <w:rFonts w:asciiTheme="minorEastAsia" w:hAnsiTheme="minorEastAsia" w:hint="eastAsia"/>
                <w:color w:val="000000" w:themeColor="text1"/>
                <w:sz w:val="22"/>
              </w:rPr>
              <w:t>する支援策を確認する</w:t>
            </w:r>
            <w:r w:rsidR="00A60E9A" w:rsidRPr="0016507B">
              <w:rPr>
                <w:rFonts w:asciiTheme="minorEastAsia" w:hAnsiTheme="minorEastAsia" w:hint="eastAsia"/>
                <w:color w:val="000000" w:themeColor="text1"/>
                <w:sz w:val="22"/>
              </w:rPr>
              <w:t>。</w:t>
            </w:r>
          </w:p>
        </w:tc>
      </w:tr>
      <w:tr w:rsidR="00A60E9A" w:rsidRPr="0016507B" w14:paraId="2784C97A" w14:textId="77777777" w:rsidTr="00862398">
        <w:trPr>
          <w:trHeight w:val="1533"/>
        </w:trPr>
        <w:tc>
          <w:tcPr>
            <w:tcW w:w="2154" w:type="dxa"/>
            <w:tcBorders>
              <w:top w:val="dashed" w:sz="4" w:space="0" w:color="auto"/>
            </w:tcBorders>
          </w:tcPr>
          <w:p w14:paraId="7D14262C" w14:textId="335CBBCC" w:rsidR="00A60E9A" w:rsidRDefault="00A60E9A" w:rsidP="00A60E9A">
            <w:pPr>
              <w:ind w:left="220" w:hangingChars="100" w:hanging="220"/>
              <w:rPr>
                <w:rFonts w:asciiTheme="minorEastAsia" w:hAnsiTheme="minorEastAsia"/>
                <w:color w:val="000000" w:themeColor="text1"/>
                <w:sz w:val="22"/>
              </w:rPr>
            </w:pPr>
            <w:r>
              <w:rPr>
                <w:rFonts w:asciiTheme="majorEastAsia" w:eastAsiaTheme="majorEastAsia" w:hAnsiTheme="majorEastAsia" w:hint="eastAsia"/>
                <w:color w:val="000000" w:themeColor="text1"/>
                <w:sz w:val="22"/>
              </w:rPr>
              <w:t>２</w:t>
            </w:r>
            <w:r w:rsidR="007E3FED">
              <w:rPr>
                <w:rFonts w:asciiTheme="majorEastAsia" w:eastAsiaTheme="majorEastAsia" w:hAnsiTheme="majorEastAsia" w:hint="eastAsia"/>
                <w:color w:val="000000" w:themeColor="text1"/>
                <w:sz w:val="22"/>
              </w:rPr>
              <w:t xml:space="preserve"> </w:t>
            </w:r>
            <w:r w:rsidRPr="0016507B">
              <w:rPr>
                <w:rFonts w:asciiTheme="majorEastAsia" w:eastAsiaTheme="majorEastAsia" w:hAnsiTheme="majorEastAsia" w:hint="eastAsia"/>
                <w:color w:val="000000" w:themeColor="text1"/>
                <w:sz w:val="22"/>
              </w:rPr>
              <w:t>省察</w:t>
            </w:r>
            <w:r w:rsidRPr="0016507B">
              <w:rPr>
                <w:rFonts w:asciiTheme="minorEastAsia" w:hAnsiTheme="minorEastAsia" w:hint="eastAsia"/>
                <w:color w:val="000000" w:themeColor="text1"/>
                <w:sz w:val="22"/>
              </w:rPr>
              <w:t>【個人】</w:t>
            </w:r>
          </w:p>
          <w:p w14:paraId="53522364" w14:textId="60822D63" w:rsidR="00A60E9A" w:rsidRPr="0016507B" w:rsidRDefault="00A60E9A" w:rsidP="00A60E9A">
            <w:pPr>
              <w:ind w:leftChars="100" w:left="210" w:firstLineChars="400" w:firstLine="880"/>
              <w:rPr>
                <w:rFonts w:asciiTheme="majorEastAsia" w:eastAsiaTheme="majorEastAsia" w:hAnsiTheme="majorEastAsia"/>
                <w:color w:val="000000" w:themeColor="text1"/>
                <w:sz w:val="22"/>
              </w:rPr>
            </w:pPr>
            <w:r w:rsidRPr="0016507B">
              <w:rPr>
                <w:rFonts w:asciiTheme="minorEastAsia" w:hAnsiTheme="minorEastAsia" w:hint="eastAsia"/>
                <w:color w:val="000000" w:themeColor="text1"/>
                <w:sz w:val="22"/>
              </w:rPr>
              <w:t>（５分）</w:t>
            </w:r>
          </w:p>
        </w:tc>
        <w:tc>
          <w:tcPr>
            <w:tcW w:w="2661" w:type="dxa"/>
            <w:tcBorders>
              <w:top w:val="dashed" w:sz="4" w:space="0" w:color="auto"/>
            </w:tcBorders>
          </w:tcPr>
          <w:p w14:paraId="4533DAAB" w14:textId="75A62BA1"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003F67EC">
              <w:rPr>
                <w:rFonts w:asciiTheme="minorEastAsia" w:hAnsiTheme="minorEastAsia" w:hint="eastAsia"/>
                <w:color w:val="000000" w:themeColor="text1"/>
                <w:sz w:val="22"/>
              </w:rPr>
              <w:t>これまでの研修での学びを振り返り、実践につなげる。</w:t>
            </w:r>
          </w:p>
        </w:tc>
        <w:tc>
          <w:tcPr>
            <w:tcW w:w="5103" w:type="dxa"/>
            <w:tcBorders>
              <w:top w:val="dashed" w:sz="4" w:space="0" w:color="auto"/>
            </w:tcBorders>
          </w:tcPr>
          <w:p w14:paraId="72200A28" w14:textId="6FCDAB16" w:rsidR="00A60E9A" w:rsidRPr="0016507B" w:rsidRDefault="00A60E9A" w:rsidP="00A60E9A">
            <w:pPr>
              <w:ind w:left="22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〇</w:t>
            </w:r>
            <w:r w:rsidR="003F67EC">
              <w:rPr>
                <w:rFonts w:asciiTheme="minorEastAsia" w:hAnsiTheme="minorEastAsia" w:hint="eastAsia"/>
                <w:color w:val="000000" w:themeColor="text1"/>
                <w:sz w:val="22"/>
              </w:rPr>
              <w:t>省察の視点（例）</w:t>
            </w:r>
          </w:p>
          <w:p w14:paraId="523297BE" w14:textId="06F6B731" w:rsidR="00A60E9A" w:rsidRPr="0016507B" w:rsidRDefault="00A60E9A" w:rsidP="00D45518">
            <w:pPr>
              <w:ind w:left="440" w:hangingChars="200" w:hanging="440"/>
              <w:rPr>
                <w:rFonts w:asciiTheme="minorEastAsia" w:hAnsiTheme="minorEastAsia"/>
                <w:color w:val="000000" w:themeColor="text1"/>
                <w:sz w:val="22"/>
              </w:rPr>
            </w:pPr>
            <w:r w:rsidRPr="0016507B">
              <w:rPr>
                <w:rFonts w:asciiTheme="minorEastAsia" w:hAnsiTheme="minorEastAsia" w:hint="eastAsia"/>
                <w:color w:val="000000" w:themeColor="text1"/>
                <w:sz w:val="22"/>
              </w:rPr>
              <w:t xml:space="preserve">　</w:t>
            </w:r>
            <w:r w:rsidRPr="0016507B">
              <w:rPr>
                <w:rFonts w:asciiTheme="minorEastAsia" w:hAnsiTheme="minorEastAsia"/>
                <w:color w:val="000000" w:themeColor="text1"/>
                <w:sz w:val="22"/>
              </w:rPr>
              <w:t>・</w:t>
            </w:r>
            <w:r w:rsidR="00D45518">
              <w:rPr>
                <w:rFonts w:asciiTheme="minorEastAsia" w:hAnsiTheme="minorEastAsia" w:hint="eastAsia"/>
                <w:color w:val="000000" w:themeColor="text1"/>
                <w:sz w:val="22"/>
              </w:rPr>
              <w:t>特別な配慮が必要な生徒への支援について</w:t>
            </w:r>
            <w:r w:rsidR="003F67EC">
              <w:rPr>
                <w:rFonts w:asciiTheme="minorEastAsia" w:hAnsiTheme="minorEastAsia" w:hint="eastAsia"/>
                <w:color w:val="000000" w:themeColor="text1"/>
                <w:sz w:val="22"/>
              </w:rPr>
              <w:t>新たに気付いたことや考えたこと</w:t>
            </w:r>
          </w:p>
          <w:p w14:paraId="79F42D8F" w14:textId="1290A6C2" w:rsidR="00A60E9A" w:rsidRPr="0016507B" w:rsidRDefault="00A60E9A" w:rsidP="00D45518">
            <w:pPr>
              <w:ind w:leftChars="100" w:left="430" w:hangingChars="100" w:hanging="220"/>
              <w:rPr>
                <w:rFonts w:asciiTheme="minorEastAsia" w:hAnsiTheme="minorEastAsia"/>
                <w:color w:val="000000" w:themeColor="text1"/>
                <w:sz w:val="22"/>
              </w:rPr>
            </w:pPr>
            <w:r w:rsidRPr="0016507B">
              <w:rPr>
                <w:rFonts w:asciiTheme="minorEastAsia" w:hAnsiTheme="minorEastAsia" w:hint="eastAsia"/>
                <w:color w:val="000000" w:themeColor="text1"/>
                <w:sz w:val="22"/>
              </w:rPr>
              <w:t>・</w:t>
            </w:r>
            <w:r w:rsidR="00D45518">
              <w:rPr>
                <w:rFonts w:asciiTheme="minorEastAsia" w:hAnsiTheme="minorEastAsia" w:hint="eastAsia"/>
                <w:color w:val="000000" w:themeColor="text1"/>
                <w:sz w:val="22"/>
              </w:rPr>
              <w:t>特別支援教育の推進に向けて、</w:t>
            </w:r>
            <w:r w:rsidRPr="0016507B">
              <w:rPr>
                <w:rFonts w:asciiTheme="minorEastAsia" w:hAnsiTheme="minorEastAsia" w:hint="eastAsia"/>
                <w:color w:val="000000" w:themeColor="text1"/>
                <w:sz w:val="22"/>
              </w:rPr>
              <w:t>個人及び組織として</w:t>
            </w:r>
            <w:r w:rsidR="003F67EC">
              <w:rPr>
                <w:rFonts w:asciiTheme="minorEastAsia" w:hAnsiTheme="minorEastAsia" w:hint="eastAsia"/>
                <w:color w:val="000000" w:themeColor="text1"/>
                <w:sz w:val="22"/>
              </w:rPr>
              <w:t>、今後</w:t>
            </w:r>
            <w:r w:rsidRPr="0016507B">
              <w:rPr>
                <w:rFonts w:asciiTheme="minorEastAsia" w:hAnsiTheme="minorEastAsia" w:hint="eastAsia"/>
                <w:color w:val="000000" w:themeColor="text1"/>
                <w:sz w:val="22"/>
              </w:rPr>
              <w:t>取り組むべきこと</w:t>
            </w:r>
          </w:p>
        </w:tc>
      </w:tr>
    </w:tbl>
    <w:p w14:paraId="13773AF5" w14:textId="77777777" w:rsidR="00862398" w:rsidRPr="00862398" w:rsidRDefault="00862398">
      <w:pPr>
        <w:rPr>
          <w:rFonts w:asciiTheme="majorEastAsia" w:eastAsiaTheme="majorEastAsia" w:hAnsiTheme="majorEastAsia"/>
          <w:color w:val="000000" w:themeColor="text1"/>
          <w:sz w:val="22"/>
          <w:szCs w:val="18"/>
        </w:rPr>
      </w:pPr>
    </w:p>
    <w:p w14:paraId="1922EC1D" w14:textId="4D190125" w:rsidR="00366671" w:rsidRPr="0016507B" w:rsidRDefault="0031586E">
      <w:pPr>
        <w:rPr>
          <w:rFonts w:asciiTheme="majorEastAsia" w:eastAsiaTheme="majorEastAsia" w:hAnsiTheme="majorEastAsia"/>
          <w:color w:val="000000" w:themeColor="text1"/>
          <w:sz w:val="24"/>
        </w:rPr>
      </w:pPr>
      <w:r w:rsidRPr="0016507B">
        <w:rPr>
          <w:rFonts w:asciiTheme="majorEastAsia" w:eastAsiaTheme="majorEastAsia" w:hAnsiTheme="majorEastAsia" w:hint="eastAsia"/>
          <w:color w:val="000000" w:themeColor="text1"/>
          <w:sz w:val="28"/>
          <w:szCs w:val="21"/>
        </w:rPr>
        <w:t>■</w:t>
      </w:r>
      <w:r w:rsidR="00C71D93" w:rsidRPr="0016507B">
        <w:rPr>
          <w:rFonts w:asciiTheme="majorEastAsia" w:eastAsiaTheme="majorEastAsia" w:hAnsiTheme="majorEastAsia" w:hint="eastAsia"/>
          <w:color w:val="000000" w:themeColor="text1"/>
          <w:sz w:val="28"/>
        </w:rPr>
        <w:t>研修後</w:t>
      </w:r>
    </w:p>
    <w:bookmarkEnd w:id="1"/>
    <w:p w14:paraId="64457386" w14:textId="77777777" w:rsidR="00F045B6" w:rsidRDefault="00F045B6" w:rsidP="00F045B6">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w:t>
      </w:r>
      <w:r w:rsidR="00C46FE0" w:rsidRPr="0016507B">
        <w:rPr>
          <w:rFonts w:asciiTheme="minorEastAsia" w:hAnsiTheme="minorEastAsia" w:hint="eastAsia"/>
          <w:color w:val="000000" w:themeColor="text1"/>
          <w:sz w:val="22"/>
        </w:rPr>
        <w:t>個人での省察を踏まえて、</w:t>
      </w:r>
      <w:r w:rsidR="00A44434" w:rsidRPr="0016507B">
        <w:rPr>
          <w:rFonts w:asciiTheme="minorEastAsia" w:hAnsiTheme="minorEastAsia" w:hint="eastAsia"/>
          <w:color w:val="000000" w:themeColor="text1"/>
          <w:sz w:val="22"/>
        </w:rPr>
        <w:t>再度</w:t>
      </w:r>
      <w:r w:rsidR="004E0866" w:rsidRPr="0016507B">
        <w:rPr>
          <w:rFonts w:asciiTheme="minorEastAsia" w:hAnsiTheme="minorEastAsia" w:hint="eastAsia"/>
          <w:color w:val="000000" w:themeColor="text1"/>
          <w:sz w:val="22"/>
        </w:rPr>
        <w:t>教科や学年ごと</w:t>
      </w:r>
      <w:r w:rsidR="002A199B" w:rsidRPr="0016507B">
        <w:rPr>
          <w:rFonts w:asciiTheme="minorEastAsia" w:hAnsiTheme="minorEastAsia" w:hint="eastAsia"/>
          <w:color w:val="000000" w:themeColor="text1"/>
          <w:sz w:val="22"/>
        </w:rPr>
        <w:t>で</w:t>
      </w:r>
      <w:r w:rsidR="001A664F" w:rsidRPr="0016507B">
        <w:rPr>
          <w:rFonts w:asciiTheme="minorEastAsia" w:hAnsiTheme="minorEastAsia" w:hint="eastAsia"/>
          <w:color w:val="000000" w:themeColor="text1"/>
          <w:sz w:val="22"/>
        </w:rPr>
        <w:t>目指す</w:t>
      </w:r>
      <w:r w:rsidR="00353741" w:rsidRPr="0016507B">
        <w:rPr>
          <w:rFonts w:asciiTheme="minorEastAsia" w:hAnsiTheme="minorEastAsia" w:hint="eastAsia"/>
          <w:color w:val="000000" w:themeColor="text1"/>
          <w:sz w:val="22"/>
        </w:rPr>
        <w:t>生徒</w:t>
      </w:r>
      <w:r w:rsidR="00C46FE0" w:rsidRPr="0016507B">
        <w:rPr>
          <w:rFonts w:asciiTheme="minorEastAsia" w:hAnsiTheme="minorEastAsia" w:hint="eastAsia"/>
          <w:color w:val="000000" w:themeColor="text1"/>
          <w:sz w:val="22"/>
        </w:rPr>
        <w:t>の姿を見直</w:t>
      </w:r>
      <w:r>
        <w:rPr>
          <w:rFonts w:asciiTheme="minorEastAsia" w:hAnsiTheme="minorEastAsia" w:hint="eastAsia"/>
          <w:color w:val="000000" w:themeColor="text1"/>
          <w:sz w:val="22"/>
        </w:rPr>
        <w:t>す。</w:t>
      </w:r>
    </w:p>
    <w:p w14:paraId="134EE80B" w14:textId="5D2669A0" w:rsidR="00353741" w:rsidRDefault="00F045B6" w:rsidP="00F045B6">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w:t>
      </w:r>
      <w:r w:rsidR="007C54AC" w:rsidRPr="0016507B">
        <w:rPr>
          <w:rFonts w:asciiTheme="minorEastAsia" w:hAnsiTheme="minorEastAsia" w:hint="eastAsia"/>
          <w:color w:val="000000" w:themeColor="text1"/>
          <w:sz w:val="22"/>
        </w:rPr>
        <w:t>学校全体で</w:t>
      </w:r>
      <w:r w:rsidR="00353741" w:rsidRPr="0016507B">
        <w:rPr>
          <w:rFonts w:asciiTheme="minorEastAsia" w:hAnsiTheme="minorEastAsia" w:hint="eastAsia"/>
          <w:color w:val="000000" w:themeColor="text1"/>
          <w:sz w:val="22"/>
        </w:rPr>
        <w:t>組織的な支援に向けた縦と横の連携について</w:t>
      </w:r>
      <w:r w:rsidR="007C54AC" w:rsidRPr="0016507B">
        <w:rPr>
          <w:rFonts w:asciiTheme="minorEastAsia" w:hAnsiTheme="minorEastAsia" w:hint="eastAsia"/>
          <w:color w:val="000000" w:themeColor="text1"/>
          <w:sz w:val="22"/>
        </w:rPr>
        <w:t>検討を続ける</w:t>
      </w:r>
      <w:r w:rsidR="00353741" w:rsidRPr="0016507B">
        <w:rPr>
          <w:rFonts w:asciiTheme="minorEastAsia" w:hAnsiTheme="minorEastAsia" w:hint="eastAsia"/>
          <w:color w:val="000000" w:themeColor="text1"/>
          <w:sz w:val="22"/>
        </w:rPr>
        <w:t>。</w:t>
      </w:r>
    </w:p>
    <w:p w14:paraId="25AEF55F" w14:textId="3060249A" w:rsidR="008778E9" w:rsidRPr="00F045B6" w:rsidRDefault="008778E9" w:rsidP="00F045B6">
      <w:pPr>
        <w:ind w:firstLineChars="100" w:firstLine="220"/>
        <w:rPr>
          <w:rFonts w:asciiTheme="minorEastAsia" w:hAnsiTheme="minorEastAsia"/>
          <w:strike/>
          <w:color w:val="000000" w:themeColor="text1"/>
          <w:sz w:val="22"/>
        </w:rPr>
      </w:pPr>
      <w:r>
        <w:rPr>
          <w:rFonts w:asciiTheme="minorEastAsia" w:hAnsiTheme="minorEastAsia" w:hint="eastAsia"/>
          <w:color w:val="000000" w:themeColor="text1"/>
          <w:sz w:val="22"/>
        </w:rPr>
        <w:t>○生徒の実態に応じて、別な事例を設定して、再度ステップ１から研修を行う。</w:t>
      </w:r>
    </w:p>
    <w:sectPr w:rsidR="008778E9" w:rsidRPr="00F045B6" w:rsidSect="002B2ED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E3B4" w14:textId="77777777" w:rsidR="003D5927" w:rsidRDefault="003D5927" w:rsidP="00886E76">
      <w:r>
        <w:separator/>
      </w:r>
    </w:p>
  </w:endnote>
  <w:endnote w:type="continuationSeparator" w:id="0">
    <w:p w14:paraId="4D34FA17" w14:textId="77777777" w:rsidR="003D5927" w:rsidRDefault="003D5927" w:rsidP="008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793F" w14:textId="77777777" w:rsidR="00420703" w:rsidRDefault="004207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1D9AC" w14:textId="77777777" w:rsidR="00420703" w:rsidRDefault="0042070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9234" w14:textId="77777777" w:rsidR="00420703" w:rsidRDefault="004207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3BDB" w14:textId="77777777" w:rsidR="003D5927" w:rsidRDefault="003D5927" w:rsidP="00886E76">
      <w:r>
        <w:separator/>
      </w:r>
    </w:p>
  </w:footnote>
  <w:footnote w:type="continuationSeparator" w:id="0">
    <w:p w14:paraId="78B8ACF7" w14:textId="77777777" w:rsidR="003D5927" w:rsidRDefault="003D5927" w:rsidP="0088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BE18" w14:textId="77777777" w:rsidR="00420703" w:rsidRDefault="004207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A5E9" w14:textId="42E5652B" w:rsidR="002B2ED8" w:rsidRPr="00420703" w:rsidRDefault="002B2ED8" w:rsidP="0042070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A1B7" w14:textId="77777777" w:rsidR="00420703" w:rsidRDefault="004207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668EF"/>
    <w:multiLevelType w:val="hybridMultilevel"/>
    <w:tmpl w:val="4FAE45CE"/>
    <w:lvl w:ilvl="0" w:tplc="AA5894AE">
      <w:start w:val="2"/>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8A31CE"/>
    <w:multiLevelType w:val="hybridMultilevel"/>
    <w:tmpl w:val="22F6942C"/>
    <w:lvl w:ilvl="0" w:tplc="0B82E0DE">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71"/>
    <w:rsid w:val="000230A3"/>
    <w:rsid w:val="00026C55"/>
    <w:rsid w:val="0003081A"/>
    <w:rsid w:val="000371FD"/>
    <w:rsid w:val="0003732C"/>
    <w:rsid w:val="000534B9"/>
    <w:rsid w:val="00062BA7"/>
    <w:rsid w:val="0006425C"/>
    <w:rsid w:val="00065F2E"/>
    <w:rsid w:val="00083BA2"/>
    <w:rsid w:val="00087C83"/>
    <w:rsid w:val="000A0B43"/>
    <w:rsid w:val="000A6FD5"/>
    <w:rsid w:val="000C1173"/>
    <w:rsid w:val="000C3067"/>
    <w:rsid w:val="000C7F66"/>
    <w:rsid w:val="000D047E"/>
    <w:rsid w:val="000D2708"/>
    <w:rsid w:val="000F09B7"/>
    <w:rsid w:val="00110085"/>
    <w:rsid w:val="00113FED"/>
    <w:rsid w:val="001144EF"/>
    <w:rsid w:val="00120AB7"/>
    <w:rsid w:val="0012270D"/>
    <w:rsid w:val="00127D29"/>
    <w:rsid w:val="001443A3"/>
    <w:rsid w:val="001524C6"/>
    <w:rsid w:val="00153327"/>
    <w:rsid w:val="00154182"/>
    <w:rsid w:val="00161F47"/>
    <w:rsid w:val="00162FB9"/>
    <w:rsid w:val="0016507B"/>
    <w:rsid w:val="00167168"/>
    <w:rsid w:val="00170A06"/>
    <w:rsid w:val="001729A7"/>
    <w:rsid w:val="001A1513"/>
    <w:rsid w:val="001A2AC1"/>
    <w:rsid w:val="001A2C5A"/>
    <w:rsid w:val="001A3FE1"/>
    <w:rsid w:val="001A664F"/>
    <w:rsid w:val="001C70AF"/>
    <w:rsid w:val="001D390E"/>
    <w:rsid w:val="001D6DF4"/>
    <w:rsid w:val="001E120B"/>
    <w:rsid w:val="001E35F7"/>
    <w:rsid w:val="001E3CCE"/>
    <w:rsid w:val="001E3CD7"/>
    <w:rsid w:val="001E6B94"/>
    <w:rsid w:val="00200EED"/>
    <w:rsid w:val="002123E0"/>
    <w:rsid w:val="0022366A"/>
    <w:rsid w:val="00225C1A"/>
    <w:rsid w:val="002379E2"/>
    <w:rsid w:val="002408B1"/>
    <w:rsid w:val="00241E5A"/>
    <w:rsid w:val="002510CF"/>
    <w:rsid w:val="00253F85"/>
    <w:rsid w:val="0027071B"/>
    <w:rsid w:val="00275DCB"/>
    <w:rsid w:val="00282EEB"/>
    <w:rsid w:val="00284724"/>
    <w:rsid w:val="00284B2E"/>
    <w:rsid w:val="00285ECF"/>
    <w:rsid w:val="00295649"/>
    <w:rsid w:val="002A199B"/>
    <w:rsid w:val="002A6798"/>
    <w:rsid w:val="002B2ED8"/>
    <w:rsid w:val="002B4817"/>
    <w:rsid w:val="002B6BFD"/>
    <w:rsid w:val="002C394A"/>
    <w:rsid w:val="002C6DB8"/>
    <w:rsid w:val="002C7517"/>
    <w:rsid w:val="002D5B44"/>
    <w:rsid w:val="002E26AD"/>
    <w:rsid w:val="002E3E15"/>
    <w:rsid w:val="002E64A1"/>
    <w:rsid w:val="002F4470"/>
    <w:rsid w:val="00305826"/>
    <w:rsid w:val="0031317C"/>
    <w:rsid w:val="00314F7A"/>
    <w:rsid w:val="0031586E"/>
    <w:rsid w:val="003252BA"/>
    <w:rsid w:val="00326F78"/>
    <w:rsid w:val="00331484"/>
    <w:rsid w:val="00333CF7"/>
    <w:rsid w:val="0033490D"/>
    <w:rsid w:val="00343D7D"/>
    <w:rsid w:val="0035040F"/>
    <w:rsid w:val="00353741"/>
    <w:rsid w:val="003558DA"/>
    <w:rsid w:val="00360FCC"/>
    <w:rsid w:val="003659ED"/>
    <w:rsid w:val="00366671"/>
    <w:rsid w:val="00367226"/>
    <w:rsid w:val="00367B6E"/>
    <w:rsid w:val="00374455"/>
    <w:rsid w:val="0038457C"/>
    <w:rsid w:val="00384CF0"/>
    <w:rsid w:val="00384FDD"/>
    <w:rsid w:val="00385521"/>
    <w:rsid w:val="00396170"/>
    <w:rsid w:val="003A04D8"/>
    <w:rsid w:val="003A0C97"/>
    <w:rsid w:val="003B2654"/>
    <w:rsid w:val="003B5E18"/>
    <w:rsid w:val="003C0B1E"/>
    <w:rsid w:val="003D4C1D"/>
    <w:rsid w:val="003D5927"/>
    <w:rsid w:val="003E2CBD"/>
    <w:rsid w:val="003E677C"/>
    <w:rsid w:val="003F4AD2"/>
    <w:rsid w:val="003F67EC"/>
    <w:rsid w:val="00402EB7"/>
    <w:rsid w:val="0040508F"/>
    <w:rsid w:val="0040575C"/>
    <w:rsid w:val="004113B7"/>
    <w:rsid w:val="00417BD6"/>
    <w:rsid w:val="00420703"/>
    <w:rsid w:val="0042442D"/>
    <w:rsid w:val="00433C63"/>
    <w:rsid w:val="00441A6D"/>
    <w:rsid w:val="00447F95"/>
    <w:rsid w:val="0045363D"/>
    <w:rsid w:val="00467038"/>
    <w:rsid w:val="00467448"/>
    <w:rsid w:val="0047373D"/>
    <w:rsid w:val="0047799A"/>
    <w:rsid w:val="00497E40"/>
    <w:rsid w:val="004A0242"/>
    <w:rsid w:val="004A6A1C"/>
    <w:rsid w:val="004A6C1C"/>
    <w:rsid w:val="004B16AB"/>
    <w:rsid w:val="004B1976"/>
    <w:rsid w:val="004B3740"/>
    <w:rsid w:val="004C10CA"/>
    <w:rsid w:val="004C59DE"/>
    <w:rsid w:val="004D60AD"/>
    <w:rsid w:val="004E0866"/>
    <w:rsid w:val="004E1CBD"/>
    <w:rsid w:val="004E4653"/>
    <w:rsid w:val="004F7B44"/>
    <w:rsid w:val="005023C4"/>
    <w:rsid w:val="00503369"/>
    <w:rsid w:val="0051045E"/>
    <w:rsid w:val="005111CD"/>
    <w:rsid w:val="005111EF"/>
    <w:rsid w:val="00524136"/>
    <w:rsid w:val="00524430"/>
    <w:rsid w:val="005348EE"/>
    <w:rsid w:val="00536A18"/>
    <w:rsid w:val="00543705"/>
    <w:rsid w:val="00544E00"/>
    <w:rsid w:val="005525E2"/>
    <w:rsid w:val="0055540B"/>
    <w:rsid w:val="00561A5B"/>
    <w:rsid w:val="00564D06"/>
    <w:rsid w:val="00575F6B"/>
    <w:rsid w:val="0058150B"/>
    <w:rsid w:val="00581C62"/>
    <w:rsid w:val="005909F4"/>
    <w:rsid w:val="005D2303"/>
    <w:rsid w:val="005E1300"/>
    <w:rsid w:val="005E38B4"/>
    <w:rsid w:val="005F286E"/>
    <w:rsid w:val="005F2E01"/>
    <w:rsid w:val="0060580D"/>
    <w:rsid w:val="0060617F"/>
    <w:rsid w:val="0061206B"/>
    <w:rsid w:val="00617D82"/>
    <w:rsid w:val="00636447"/>
    <w:rsid w:val="006421FB"/>
    <w:rsid w:val="0065486D"/>
    <w:rsid w:val="00663848"/>
    <w:rsid w:val="006832A1"/>
    <w:rsid w:val="00686E78"/>
    <w:rsid w:val="00690206"/>
    <w:rsid w:val="006A2187"/>
    <w:rsid w:val="006A2768"/>
    <w:rsid w:val="006B74CC"/>
    <w:rsid w:val="006D1106"/>
    <w:rsid w:val="006F1DE6"/>
    <w:rsid w:val="006F3D1E"/>
    <w:rsid w:val="006F5AE6"/>
    <w:rsid w:val="00702C30"/>
    <w:rsid w:val="00707063"/>
    <w:rsid w:val="00714D48"/>
    <w:rsid w:val="0073476F"/>
    <w:rsid w:val="007350D6"/>
    <w:rsid w:val="0074270D"/>
    <w:rsid w:val="00746797"/>
    <w:rsid w:val="007509FE"/>
    <w:rsid w:val="00751793"/>
    <w:rsid w:val="00754B81"/>
    <w:rsid w:val="00755500"/>
    <w:rsid w:val="007714FD"/>
    <w:rsid w:val="0077429E"/>
    <w:rsid w:val="00775E9C"/>
    <w:rsid w:val="00777AD1"/>
    <w:rsid w:val="00780CF1"/>
    <w:rsid w:val="00782747"/>
    <w:rsid w:val="00782767"/>
    <w:rsid w:val="007A57BC"/>
    <w:rsid w:val="007C2FEA"/>
    <w:rsid w:val="007C54AC"/>
    <w:rsid w:val="007E2B2D"/>
    <w:rsid w:val="007E3FED"/>
    <w:rsid w:val="007E7456"/>
    <w:rsid w:val="007F78B7"/>
    <w:rsid w:val="00807C43"/>
    <w:rsid w:val="00811D60"/>
    <w:rsid w:val="008209E7"/>
    <w:rsid w:val="00821875"/>
    <w:rsid w:val="0082653C"/>
    <w:rsid w:val="00830F4E"/>
    <w:rsid w:val="008310DD"/>
    <w:rsid w:val="0083342B"/>
    <w:rsid w:val="00834722"/>
    <w:rsid w:val="00843B84"/>
    <w:rsid w:val="008447F0"/>
    <w:rsid w:val="00847CF3"/>
    <w:rsid w:val="00850AC7"/>
    <w:rsid w:val="008528CD"/>
    <w:rsid w:val="00857B42"/>
    <w:rsid w:val="00862398"/>
    <w:rsid w:val="008642AD"/>
    <w:rsid w:val="00864ECF"/>
    <w:rsid w:val="0087042E"/>
    <w:rsid w:val="00872628"/>
    <w:rsid w:val="00875952"/>
    <w:rsid w:val="008778E9"/>
    <w:rsid w:val="008802FB"/>
    <w:rsid w:val="0088076C"/>
    <w:rsid w:val="00886A38"/>
    <w:rsid w:val="00886E76"/>
    <w:rsid w:val="00893D06"/>
    <w:rsid w:val="00895F4B"/>
    <w:rsid w:val="008B5505"/>
    <w:rsid w:val="008B7EA5"/>
    <w:rsid w:val="008C505E"/>
    <w:rsid w:val="008C5C0A"/>
    <w:rsid w:val="008C7C78"/>
    <w:rsid w:val="008E1866"/>
    <w:rsid w:val="008E1C2F"/>
    <w:rsid w:val="008E319B"/>
    <w:rsid w:val="008F4269"/>
    <w:rsid w:val="00900432"/>
    <w:rsid w:val="00903314"/>
    <w:rsid w:val="0090666B"/>
    <w:rsid w:val="00911CA6"/>
    <w:rsid w:val="009235B5"/>
    <w:rsid w:val="009462C0"/>
    <w:rsid w:val="00964F4C"/>
    <w:rsid w:val="00977B61"/>
    <w:rsid w:val="00977EC4"/>
    <w:rsid w:val="009926A5"/>
    <w:rsid w:val="009A34A5"/>
    <w:rsid w:val="009B6E05"/>
    <w:rsid w:val="009C7E89"/>
    <w:rsid w:val="009D5E29"/>
    <w:rsid w:val="009D7125"/>
    <w:rsid w:val="009E3A3A"/>
    <w:rsid w:val="009F2399"/>
    <w:rsid w:val="009F4867"/>
    <w:rsid w:val="00A03245"/>
    <w:rsid w:val="00A07290"/>
    <w:rsid w:val="00A14154"/>
    <w:rsid w:val="00A14AD0"/>
    <w:rsid w:val="00A1690B"/>
    <w:rsid w:val="00A413CE"/>
    <w:rsid w:val="00A44434"/>
    <w:rsid w:val="00A55735"/>
    <w:rsid w:val="00A57025"/>
    <w:rsid w:val="00A60E9A"/>
    <w:rsid w:val="00A64D92"/>
    <w:rsid w:val="00A663A6"/>
    <w:rsid w:val="00A7079A"/>
    <w:rsid w:val="00A763D5"/>
    <w:rsid w:val="00A811A0"/>
    <w:rsid w:val="00A82625"/>
    <w:rsid w:val="00A83F17"/>
    <w:rsid w:val="00A91455"/>
    <w:rsid w:val="00A930E5"/>
    <w:rsid w:val="00A93853"/>
    <w:rsid w:val="00AB0EFD"/>
    <w:rsid w:val="00AB2A8A"/>
    <w:rsid w:val="00AB54FA"/>
    <w:rsid w:val="00AC220F"/>
    <w:rsid w:val="00AC48FC"/>
    <w:rsid w:val="00AE12F8"/>
    <w:rsid w:val="00AE1A42"/>
    <w:rsid w:val="00AE6AE5"/>
    <w:rsid w:val="00AF35A2"/>
    <w:rsid w:val="00B01AC2"/>
    <w:rsid w:val="00B04C4A"/>
    <w:rsid w:val="00B11F6A"/>
    <w:rsid w:val="00B1378F"/>
    <w:rsid w:val="00B1421D"/>
    <w:rsid w:val="00B23CDE"/>
    <w:rsid w:val="00B27EEF"/>
    <w:rsid w:val="00B34A7B"/>
    <w:rsid w:val="00B4238C"/>
    <w:rsid w:val="00B461D1"/>
    <w:rsid w:val="00B51A40"/>
    <w:rsid w:val="00B547E8"/>
    <w:rsid w:val="00B54A9B"/>
    <w:rsid w:val="00B54D2F"/>
    <w:rsid w:val="00B60A0B"/>
    <w:rsid w:val="00B629ED"/>
    <w:rsid w:val="00B63115"/>
    <w:rsid w:val="00B85078"/>
    <w:rsid w:val="00B979AE"/>
    <w:rsid w:val="00BA0350"/>
    <w:rsid w:val="00BB2216"/>
    <w:rsid w:val="00BC1733"/>
    <w:rsid w:val="00BC5E39"/>
    <w:rsid w:val="00BC6A80"/>
    <w:rsid w:val="00BE3F6A"/>
    <w:rsid w:val="00BE5C7F"/>
    <w:rsid w:val="00BE6061"/>
    <w:rsid w:val="00BF5044"/>
    <w:rsid w:val="00BF5476"/>
    <w:rsid w:val="00BF7605"/>
    <w:rsid w:val="00BF7929"/>
    <w:rsid w:val="00C306A9"/>
    <w:rsid w:val="00C36D34"/>
    <w:rsid w:val="00C46FE0"/>
    <w:rsid w:val="00C5127C"/>
    <w:rsid w:val="00C604F3"/>
    <w:rsid w:val="00C63660"/>
    <w:rsid w:val="00C646C2"/>
    <w:rsid w:val="00C65688"/>
    <w:rsid w:val="00C71CC3"/>
    <w:rsid w:val="00C71D93"/>
    <w:rsid w:val="00C8010B"/>
    <w:rsid w:val="00C83EAA"/>
    <w:rsid w:val="00C927B8"/>
    <w:rsid w:val="00CA09BD"/>
    <w:rsid w:val="00CA48F6"/>
    <w:rsid w:val="00CA69FC"/>
    <w:rsid w:val="00CB6326"/>
    <w:rsid w:val="00CC1B22"/>
    <w:rsid w:val="00CD0448"/>
    <w:rsid w:val="00CD086A"/>
    <w:rsid w:val="00CE2113"/>
    <w:rsid w:val="00CE4ED3"/>
    <w:rsid w:val="00CF21C3"/>
    <w:rsid w:val="00D0583F"/>
    <w:rsid w:val="00D21B6C"/>
    <w:rsid w:val="00D267C3"/>
    <w:rsid w:val="00D270ED"/>
    <w:rsid w:val="00D277A4"/>
    <w:rsid w:val="00D30948"/>
    <w:rsid w:val="00D32F69"/>
    <w:rsid w:val="00D347B2"/>
    <w:rsid w:val="00D42983"/>
    <w:rsid w:val="00D45518"/>
    <w:rsid w:val="00D51873"/>
    <w:rsid w:val="00D527E2"/>
    <w:rsid w:val="00D57DF9"/>
    <w:rsid w:val="00D81955"/>
    <w:rsid w:val="00D859A1"/>
    <w:rsid w:val="00D87515"/>
    <w:rsid w:val="00D91462"/>
    <w:rsid w:val="00DA383D"/>
    <w:rsid w:val="00DA5E2A"/>
    <w:rsid w:val="00DB6C60"/>
    <w:rsid w:val="00DD006E"/>
    <w:rsid w:val="00DD0B67"/>
    <w:rsid w:val="00DD23FD"/>
    <w:rsid w:val="00DD3E13"/>
    <w:rsid w:val="00DE00D7"/>
    <w:rsid w:val="00DE19C4"/>
    <w:rsid w:val="00DE7179"/>
    <w:rsid w:val="00DF763F"/>
    <w:rsid w:val="00DF7F76"/>
    <w:rsid w:val="00E02F29"/>
    <w:rsid w:val="00E03833"/>
    <w:rsid w:val="00E10754"/>
    <w:rsid w:val="00E11D9C"/>
    <w:rsid w:val="00E3046C"/>
    <w:rsid w:val="00E34474"/>
    <w:rsid w:val="00E362AB"/>
    <w:rsid w:val="00E40E55"/>
    <w:rsid w:val="00E45F72"/>
    <w:rsid w:val="00E642CD"/>
    <w:rsid w:val="00E64303"/>
    <w:rsid w:val="00E67463"/>
    <w:rsid w:val="00E76B7C"/>
    <w:rsid w:val="00E8364C"/>
    <w:rsid w:val="00E85087"/>
    <w:rsid w:val="00E90FFB"/>
    <w:rsid w:val="00E96343"/>
    <w:rsid w:val="00EA25FB"/>
    <w:rsid w:val="00EA2CDD"/>
    <w:rsid w:val="00EB5028"/>
    <w:rsid w:val="00EB55B1"/>
    <w:rsid w:val="00EC2983"/>
    <w:rsid w:val="00EC55E2"/>
    <w:rsid w:val="00EC58BB"/>
    <w:rsid w:val="00EC7C3C"/>
    <w:rsid w:val="00ED46EA"/>
    <w:rsid w:val="00EE1D62"/>
    <w:rsid w:val="00EF0901"/>
    <w:rsid w:val="00EF248E"/>
    <w:rsid w:val="00EF608C"/>
    <w:rsid w:val="00F005D7"/>
    <w:rsid w:val="00F042FA"/>
    <w:rsid w:val="00F045B6"/>
    <w:rsid w:val="00F05535"/>
    <w:rsid w:val="00F06C68"/>
    <w:rsid w:val="00F20634"/>
    <w:rsid w:val="00F43A22"/>
    <w:rsid w:val="00F45414"/>
    <w:rsid w:val="00F513A4"/>
    <w:rsid w:val="00F55536"/>
    <w:rsid w:val="00F571A1"/>
    <w:rsid w:val="00F60BF4"/>
    <w:rsid w:val="00F66A6B"/>
    <w:rsid w:val="00F766C7"/>
    <w:rsid w:val="00F8017B"/>
    <w:rsid w:val="00F91850"/>
    <w:rsid w:val="00F91BB7"/>
    <w:rsid w:val="00F96272"/>
    <w:rsid w:val="00FA081E"/>
    <w:rsid w:val="00FA382B"/>
    <w:rsid w:val="00FA526F"/>
    <w:rsid w:val="00FA7D04"/>
    <w:rsid w:val="00FB2087"/>
    <w:rsid w:val="00FB557B"/>
    <w:rsid w:val="00FB7E1D"/>
    <w:rsid w:val="00FC0845"/>
    <w:rsid w:val="00FC4DA6"/>
    <w:rsid w:val="00FC5AE3"/>
    <w:rsid w:val="00FC632B"/>
    <w:rsid w:val="00FD2CCC"/>
    <w:rsid w:val="00FD4297"/>
    <w:rsid w:val="00FE1A61"/>
    <w:rsid w:val="00FE7E5C"/>
    <w:rsid w:val="00FF30DF"/>
    <w:rsid w:val="00FF4080"/>
    <w:rsid w:val="00FF4781"/>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F1E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5E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5ECF"/>
    <w:rPr>
      <w:rFonts w:asciiTheme="majorHAnsi" w:eastAsiaTheme="majorEastAsia" w:hAnsiTheme="majorHAnsi" w:cstheme="majorBidi"/>
      <w:sz w:val="18"/>
      <w:szCs w:val="18"/>
    </w:rPr>
  </w:style>
  <w:style w:type="paragraph" w:styleId="a6">
    <w:name w:val="header"/>
    <w:basedOn w:val="a"/>
    <w:link w:val="a7"/>
    <w:uiPriority w:val="99"/>
    <w:unhideWhenUsed/>
    <w:rsid w:val="00886E76"/>
    <w:pPr>
      <w:tabs>
        <w:tab w:val="center" w:pos="4252"/>
        <w:tab w:val="right" w:pos="8504"/>
      </w:tabs>
      <w:snapToGrid w:val="0"/>
    </w:pPr>
  </w:style>
  <w:style w:type="character" w:customStyle="1" w:styleId="a7">
    <w:name w:val="ヘッダー (文字)"/>
    <w:basedOn w:val="a0"/>
    <w:link w:val="a6"/>
    <w:uiPriority w:val="99"/>
    <w:rsid w:val="00886E76"/>
  </w:style>
  <w:style w:type="paragraph" w:styleId="a8">
    <w:name w:val="footer"/>
    <w:basedOn w:val="a"/>
    <w:link w:val="a9"/>
    <w:uiPriority w:val="99"/>
    <w:unhideWhenUsed/>
    <w:rsid w:val="00886E76"/>
    <w:pPr>
      <w:tabs>
        <w:tab w:val="center" w:pos="4252"/>
        <w:tab w:val="right" w:pos="8504"/>
      </w:tabs>
      <w:snapToGrid w:val="0"/>
    </w:pPr>
  </w:style>
  <w:style w:type="character" w:customStyle="1" w:styleId="a9">
    <w:name w:val="フッター (文字)"/>
    <w:basedOn w:val="a0"/>
    <w:link w:val="a8"/>
    <w:uiPriority w:val="99"/>
    <w:rsid w:val="00886E76"/>
  </w:style>
  <w:style w:type="paragraph" w:styleId="aa">
    <w:name w:val="List Paragraph"/>
    <w:basedOn w:val="a"/>
    <w:uiPriority w:val="34"/>
    <w:qFormat/>
    <w:rsid w:val="00A413CE"/>
    <w:pPr>
      <w:ind w:leftChars="400" w:left="840"/>
    </w:pPr>
  </w:style>
  <w:style w:type="character" w:styleId="ab">
    <w:name w:val="annotation reference"/>
    <w:basedOn w:val="a0"/>
    <w:uiPriority w:val="99"/>
    <w:semiHidden/>
    <w:unhideWhenUsed/>
    <w:rsid w:val="00F96272"/>
    <w:rPr>
      <w:sz w:val="18"/>
      <w:szCs w:val="18"/>
    </w:rPr>
  </w:style>
  <w:style w:type="paragraph" w:styleId="ac">
    <w:name w:val="annotation text"/>
    <w:basedOn w:val="a"/>
    <w:link w:val="ad"/>
    <w:uiPriority w:val="99"/>
    <w:semiHidden/>
    <w:unhideWhenUsed/>
    <w:rsid w:val="00F96272"/>
    <w:pPr>
      <w:jc w:val="left"/>
    </w:pPr>
  </w:style>
  <w:style w:type="character" w:customStyle="1" w:styleId="ad">
    <w:name w:val="コメント文字列 (文字)"/>
    <w:basedOn w:val="a0"/>
    <w:link w:val="ac"/>
    <w:uiPriority w:val="99"/>
    <w:semiHidden/>
    <w:rsid w:val="00F96272"/>
  </w:style>
  <w:style w:type="paragraph" w:styleId="ae">
    <w:name w:val="annotation subject"/>
    <w:basedOn w:val="ac"/>
    <w:next w:val="ac"/>
    <w:link w:val="af"/>
    <w:uiPriority w:val="99"/>
    <w:semiHidden/>
    <w:unhideWhenUsed/>
    <w:rsid w:val="00F96272"/>
    <w:rPr>
      <w:b/>
      <w:bCs/>
    </w:rPr>
  </w:style>
  <w:style w:type="character" w:customStyle="1" w:styleId="af">
    <w:name w:val="コメント内容 (文字)"/>
    <w:basedOn w:val="ad"/>
    <w:link w:val="ae"/>
    <w:uiPriority w:val="99"/>
    <w:semiHidden/>
    <w:rsid w:val="00F96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9C78-9E72-472A-BC8A-EB81C000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2021-01-17T12:26:00Z</dcterms:created>
  <dcterms:modified xsi:type="dcterms:W3CDTF">2021-03-08T02:37:00Z</dcterms:modified>
</cp:coreProperties>
</file>